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ED83BC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73604CBF" w14:paraId="20F8F9B4" w14:textId="6A8A77A7">
      <w:pPr>
        <w:spacing w:line="360" w:lineRule="auto"/>
      </w:pPr>
      <w:r>
        <w:t xml:space="preserve">February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2F06438D">
      <w:pPr>
        <w:spacing w:line="360" w:lineRule="auto"/>
        <w:rPr>
          <w:b/>
          <w:bCs/>
        </w:rPr>
      </w:pPr>
      <w:r w:rsidRPr="3FD0A6C8">
        <w:rPr>
          <w:b/>
          <w:bCs/>
        </w:rPr>
        <w:t>To</w:t>
      </w:r>
      <w:r w:rsidRPr="3FD0A6C8" w:rsidR="006247D3">
        <w:rPr>
          <w:b/>
          <w:bCs/>
        </w:rPr>
        <w:t xml:space="preserve"> </w:t>
      </w:r>
      <w:r w:rsidRPr="3FD0A6C8" w:rsidR="407440DD">
        <w:rPr>
          <w:b/>
          <w:bCs/>
        </w:rPr>
        <w:t>New Zealand Transport Agency Waka Kotahi</w:t>
      </w:r>
    </w:p>
    <w:p w:rsidR="00CC2245" w:rsidP="1127CE0D" w:rsidRDefault="00FA5DE7" w14:paraId="2AF01286" w14:textId="3FF7E1B9">
      <w:pPr>
        <w:spacing w:line="360" w:lineRule="auto"/>
      </w:pPr>
      <w:r>
        <w:t xml:space="preserve">Please find attached </w:t>
      </w:r>
      <w:r w:rsidR="73629525">
        <w:t xml:space="preserve">our submission on </w:t>
      </w:r>
      <w:r w:rsidR="400FF512">
        <w:t>the</w:t>
      </w:r>
      <w:r w:rsidR="7B4C365F">
        <w:t xml:space="preserve"> Public Transport Harm Reduction Guidance and</w:t>
      </w:r>
      <w:r w:rsidR="001C6CEA">
        <w:t xml:space="preserve"> Draft</w:t>
      </w:r>
      <w:r w:rsidR="7B4C365F">
        <w:t xml:space="preserve"> </w:t>
      </w:r>
      <w:r w:rsidR="0089C00C">
        <w:t xml:space="preserve">Requirements for Public Transport Safety </w:t>
      </w:r>
      <w:r w:rsidR="12B08C9C">
        <w:t xml:space="preserve">and Security Monitoring </w:t>
      </w:r>
      <w:r w:rsidR="00627281">
        <w:t xml:space="preserve">and Reporting </w:t>
      </w:r>
      <w:r w:rsidR="12B08C9C">
        <w:t>documents</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disabled people as experts on their own </w:t>
      </w:r>
      <w:proofErr w:type="gramStart"/>
      <w:r w:rsidRPr="28981BC0">
        <w:rPr>
          <w:rFonts w:eastAsia="Arial" w:cs="Arial"/>
          <w:color w:val="000000" w:themeColor="text1"/>
          <w:szCs w:val="24"/>
          <w:lang w:val="en-US"/>
        </w:rPr>
        <w:t>lives;</w:t>
      </w:r>
      <w:proofErr w:type="gramEnd"/>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6A80A23E" w:rsidP="00964420" w:rsidRDefault="6A80A23E" w14:paraId="1FB026B6" w14:textId="16541751">
      <w:pPr>
        <w:pStyle w:val="ListParagraph"/>
        <w:numPr>
          <w:ilvl w:val="0"/>
          <w:numId w:val="1"/>
        </w:numPr>
        <w:spacing w:after="120" w:line="360" w:lineRule="auto"/>
        <w:rPr>
          <w:rFonts w:eastAsia="Arial" w:cs="Arial"/>
          <w:b/>
          <w:bCs/>
          <w:color w:val="000000" w:themeColor="text1"/>
        </w:rPr>
      </w:pPr>
      <w:r w:rsidRPr="3FD0A6C8">
        <w:rPr>
          <w:rFonts w:eastAsia="Arial" w:cs="Arial"/>
          <w:b/>
          <w:bCs/>
          <w:color w:val="000000" w:themeColor="text1"/>
        </w:rPr>
        <w:t>Article 9 - Accessibility</w:t>
      </w:r>
    </w:p>
    <w:p w:rsidR="00BB7E50" w:rsidP="00964420" w:rsidRDefault="1736356D" w14:paraId="13A5DCE1" w14:textId="62AFBEA1">
      <w:pPr>
        <w:pStyle w:val="ListParagraph"/>
        <w:numPr>
          <w:ilvl w:val="0"/>
          <w:numId w:val="1"/>
        </w:numPr>
        <w:spacing w:after="120" w:line="360" w:lineRule="auto"/>
        <w:rPr>
          <w:rFonts w:eastAsia="Arial" w:cs="Arial"/>
          <w:b/>
          <w:bCs/>
          <w:color w:val="000000" w:themeColor="text1"/>
        </w:rPr>
      </w:pPr>
      <w:r w:rsidRPr="3FD0A6C8">
        <w:rPr>
          <w:rFonts w:eastAsia="Arial" w:cs="Arial"/>
          <w:b/>
          <w:bCs/>
          <w:color w:val="000000" w:themeColor="text1"/>
        </w:rPr>
        <w:t>Article</w:t>
      </w:r>
      <w:r w:rsidRPr="3FD0A6C8" w:rsidR="57E223AD">
        <w:rPr>
          <w:rFonts w:eastAsia="Arial" w:cs="Arial"/>
          <w:b/>
          <w:bCs/>
          <w:color w:val="000000" w:themeColor="text1"/>
        </w:rPr>
        <w:t xml:space="preserve"> 16 – Freedom from exploitation, violence and abuse</w:t>
      </w:r>
    </w:p>
    <w:p w:rsidR="2FA0E1DA" w:rsidP="00964420" w:rsidRDefault="2FA0E1DA" w14:paraId="6C8F730E" w14:textId="24AF205A">
      <w:pPr>
        <w:pStyle w:val="ListParagraph"/>
        <w:numPr>
          <w:ilvl w:val="0"/>
          <w:numId w:val="1"/>
        </w:numPr>
        <w:spacing w:after="120" w:line="360" w:lineRule="auto"/>
        <w:rPr>
          <w:rFonts w:eastAsia="Arial" w:cs="Arial"/>
          <w:b/>
          <w:bCs/>
          <w:color w:val="000000" w:themeColor="text1"/>
        </w:rPr>
      </w:pPr>
      <w:r w:rsidRPr="62347FBE">
        <w:rPr>
          <w:rFonts w:eastAsia="Arial" w:cs="Arial"/>
          <w:b/>
          <w:bCs/>
          <w:color w:val="000000" w:themeColor="text1"/>
        </w:rPr>
        <w:t>Article 19 – Living independently and being included in the community</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8D2543" w:rsidR="00064902" w:rsidP="00064902" w:rsidRDefault="00064902" w14:paraId="543AFBE9" w14:textId="3CFDBF4E">
      <w:pPr>
        <w:rPr>
          <w:b/>
          <w:bCs/>
          <w:color w:val="1F3864" w:themeColor="accent5" w:themeShade="80"/>
          <w:sz w:val="28"/>
          <w:szCs w:val="28"/>
        </w:rPr>
      </w:pPr>
      <w:r w:rsidRPr="008D2543">
        <w:rPr>
          <w:b/>
          <w:bCs/>
          <w:color w:val="1F3864" w:themeColor="accent5" w:themeShade="80"/>
          <w:sz w:val="28"/>
          <w:szCs w:val="28"/>
        </w:rPr>
        <w:t>Background</w:t>
      </w:r>
    </w:p>
    <w:p w:rsidR="00027756" w:rsidP="3FD0A6C8" w:rsidRDefault="003D586E" w14:paraId="4ED037CC" w14:textId="4C1ACAE1">
      <w:pPr>
        <w:spacing w:after="0" w:line="360" w:lineRule="auto"/>
      </w:pPr>
      <w:r w:rsidRPr="003F575E">
        <w:rPr>
          <w:b/>
          <w:bCs/>
        </w:rPr>
        <w:t xml:space="preserve">DPA </w:t>
      </w:r>
      <w:r w:rsidR="0079707E">
        <w:rPr>
          <w:b/>
          <w:bCs/>
        </w:rPr>
        <w:t>welcomes</w:t>
      </w:r>
      <w:r>
        <w:t xml:space="preserve"> </w:t>
      </w:r>
      <w:r w:rsidR="10B1A759">
        <w:t xml:space="preserve">the </w:t>
      </w:r>
      <w:r w:rsidR="00852AA0">
        <w:t>proposed</w:t>
      </w:r>
      <w:r w:rsidR="10B1A759">
        <w:t xml:space="preserve"> Public Transport Harm Reduction Guidance</w:t>
      </w:r>
      <w:r w:rsidR="764EE948">
        <w:t>.</w:t>
      </w:r>
    </w:p>
    <w:p w:rsidR="3FD0A6C8" w:rsidP="3FD0A6C8" w:rsidRDefault="3FD0A6C8" w14:paraId="3CDC90CC" w14:textId="15D34D7E">
      <w:pPr>
        <w:spacing w:after="0" w:line="360" w:lineRule="auto"/>
      </w:pPr>
    </w:p>
    <w:p w:rsidR="1462AB89" w:rsidP="62347FBE" w:rsidRDefault="1462AB89" w14:paraId="478C5463" w14:textId="2745AFC8">
      <w:pPr>
        <w:spacing w:after="0" w:line="360" w:lineRule="auto"/>
      </w:pPr>
      <w:r>
        <w:t xml:space="preserve">We </w:t>
      </w:r>
      <w:r w:rsidR="33BBAD21">
        <w:t xml:space="preserve">appreciate </w:t>
      </w:r>
      <w:r>
        <w:t>the specific referenc</w:t>
      </w:r>
      <w:r w:rsidR="653365E4">
        <w:t>e</w:t>
      </w:r>
      <w:r>
        <w:t xml:space="preserve"> of disabled</w:t>
      </w:r>
      <w:r w:rsidR="78BA8917">
        <w:t xml:space="preserve"> </w:t>
      </w:r>
      <w:r w:rsidR="0043527E">
        <w:t>people</w:t>
      </w:r>
      <w:r>
        <w:t xml:space="preserve"> as a group disproportionately </w:t>
      </w:r>
      <w:r w:rsidR="003F031F">
        <w:t xml:space="preserve">at risk </w:t>
      </w:r>
      <w:r w:rsidR="134AA7A3">
        <w:t>of harm during</w:t>
      </w:r>
      <w:r w:rsidR="0061310D">
        <w:t xml:space="preserve"> interpersonal interactions </w:t>
      </w:r>
      <w:r w:rsidR="4F20F089">
        <w:t>on our public</w:t>
      </w:r>
      <w:r w:rsidR="0043527E">
        <w:t xml:space="preserve"> transport networks.</w:t>
      </w:r>
    </w:p>
    <w:p w:rsidR="00C90507" w:rsidP="3FD0A6C8" w:rsidRDefault="2770366D" w14:paraId="146C3CF4" w14:textId="782F2BF7">
      <w:pPr>
        <w:shd w:val="clear" w:color="auto" w:fill="FFFFFF" w:themeFill="background1"/>
        <w:spacing w:before="240" w:line="360" w:lineRule="auto"/>
        <w:ind w:right="304"/>
        <w:rPr>
          <w:rFonts w:eastAsia="Arial" w:cs="Arial"/>
          <w:color w:val="000000" w:themeColor="text1"/>
        </w:rPr>
      </w:pPr>
      <w:r w:rsidRPr="3D812686" w:rsidR="2770366D">
        <w:rPr>
          <w:rFonts w:eastAsia="Arial" w:cs="Arial"/>
          <w:color w:val="000000" w:themeColor="text1"/>
        </w:rPr>
        <w:t xml:space="preserve">Regarding</w:t>
      </w:r>
      <w:r w:rsidRPr="3D812686" w:rsidR="2770366D">
        <w:rPr>
          <w:rFonts w:eastAsia="Arial" w:cs="Arial"/>
          <w:color w:val="000000" w:themeColor="text1"/>
        </w:rPr>
        <w:t xml:space="preserve"> the impact of crime and violence on disabled people, </w:t>
      </w:r>
      <w:r w:rsidRPr="3D812686" w:rsidR="00240C16">
        <w:rPr>
          <w:rFonts w:eastAsia="Arial" w:cs="Arial"/>
          <w:color w:val="000000" w:themeColor="text1"/>
        </w:rPr>
        <w:t>New Zealan</w:t>
      </w:r>
      <w:r w:rsidR="001928EF">
        <w:rPr>
          <w:rFonts w:eastAsia="Arial" w:cs="Arial"/>
          <w:color w:val="000000" w:themeColor="text1"/>
        </w:rPr>
        <w:t xml:space="preserve">d </w:t>
      </w:r>
      <w:r w:rsidRPr="3D812686" w:rsidR="530CE5C6">
        <w:rPr>
          <w:rFonts w:eastAsia="Arial" w:cs="Arial"/>
          <w:color w:val="000000" w:themeColor="text1"/>
        </w:rPr>
        <w:t>rese</w:t>
      </w:r>
      <w:r w:rsidRPr="3D812686" w:rsidR="530CE5C6">
        <w:rPr>
          <w:rFonts w:eastAsia="Arial" w:cs="Arial"/>
          <w:color w:val="000000" w:themeColor="text1"/>
        </w:rPr>
        <w:t>arch show</w:t>
      </w:r>
      <w:r w:rsidRPr="3D812686" w:rsidR="00144E33">
        <w:rPr>
          <w:rFonts w:eastAsia="Arial" w:cs="Arial"/>
          <w:color w:val="000000" w:themeColor="text1"/>
        </w:rPr>
        <w:t>s</w:t>
      </w:r>
      <w:r w:rsidRPr="3D812686" w:rsidR="530CE5C6">
        <w:rPr>
          <w:rFonts w:eastAsia="Arial" w:cs="Arial"/>
          <w:color w:val="000000" w:themeColor="text1"/>
        </w:rPr>
        <w:t xml:space="preserve"> that disabled people experience much higher rates of violence and abuse than non-disabled people</w:t>
      </w:r>
      <w:r w:rsidRPr="3D812686" w:rsidR="530CE5C6">
        <w:rPr>
          <w:rStyle w:val="FootnoteReference"/>
          <w:rFonts w:eastAsia="Arial" w:cs="Arial"/>
          <w:color w:val="000000" w:themeColor="text1"/>
        </w:rPr>
        <w:footnoteReference w:id="3"/>
      </w:r>
      <w:r w:rsidRPr="3D812686" w:rsidR="530CE5C6">
        <w:rPr>
          <w:rFonts w:eastAsia="Arial" w:cs="Arial"/>
          <w:color w:val="000000" w:themeColor="text1"/>
        </w:rPr>
        <w:t xml:space="preserve"> and disabled women experience higher rates of violence</w:t>
      </w:r>
      <w:r w:rsidRPr="3D812686" w:rsidR="530CE5C6">
        <w:rPr>
          <w:rStyle w:val="FootnoteReference"/>
          <w:rFonts w:eastAsia="Arial" w:cs="Arial"/>
          <w:color w:val="000000" w:themeColor="text1"/>
        </w:rPr>
        <w:footnoteReference w:id="4"/>
      </w:r>
      <w:r w:rsidRPr="3D812686" w:rsidR="530CE5C6">
        <w:rPr>
          <w:rFonts w:eastAsia="Arial" w:cs="Arial"/>
          <w:color w:val="000000" w:themeColor="text1"/>
        </w:rPr>
        <w:t xml:space="preserve"> than non-disabled women. Organisations and systems may not be safe or accessible, making it difficult for people to escape violence and abuse.</w:t>
      </w:r>
      <w:r w:rsidRPr="3D812686" w:rsidR="530CE5C6">
        <w:rPr>
          <w:rStyle w:val="FootnoteReference"/>
          <w:rFonts w:eastAsia="Arial" w:cs="Arial"/>
          <w:color w:val="000000" w:themeColor="text1"/>
        </w:rPr>
        <w:footnoteReference w:id="5"/>
      </w:r>
    </w:p>
    <w:p w:rsidR="00C9639A" w:rsidP="3FD0A6C8" w:rsidRDefault="00C9639A" w14:paraId="6ADDD813" w14:textId="3008BB13">
      <w:pPr>
        <w:shd w:val="clear" w:color="auto" w:fill="FFFFFF" w:themeFill="background1"/>
        <w:spacing w:before="240" w:line="360" w:lineRule="auto"/>
        <w:ind w:right="304"/>
        <w:rPr>
          <w:rFonts w:eastAsia="Arial" w:cs="Arial"/>
          <w:color w:val="000000" w:themeColor="text1"/>
        </w:rPr>
      </w:pPr>
      <w:r w:rsidRPr="3D812686">
        <w:rPr>
          <w:rFonts w:eastAsia="Arial" w:cs="Arial"/>
          <w:color w:val="000000" w:themeColor="text1"/>
        </w:rPr>
        <w:lastRenderedPageBreak/>
        <w:t xml:space="preserve">According to the </w:t>
      </w:r>
      <w:r w:rsidRPr="3D812686" w:rsidR="00290F33">
        <w:rPr>
          <w:rFonts w:eastAsia="Arial" w:cs="Arial"/>
          <w:color w:val="000000" w:themeColor="text1"/>
        </w:rPr>
        <w:t>2023 New Zealand Crime and Victims Survey,</w:t>
      </w:r>
      <w:r w:rsidR="00265561">
        <w:rPr>
          <w:rStyle w:val="FootnoteReference"/>
          <w:rFonts w:eastAsia="Arial" w:cs="Arial"/>
          <w:color w:val="000000" w:themeColor="text1"/>
        </w:rPr>
        <w:footnoteReference w:id="6"/>
      </w:r>
      <w:r w:rsidRPr="3D812686" w:rsidR="00D52FAB">
        <w:rPr>
          <w:rFonts w:eastAsia="Arial" w:cs="Arial"/>
          <w:color w:val="000000" w:themeColor="text1"/>
        </w:rPr>
        <w:t xml:space="preserve"> </w:t>
      </w:r>
      <w:r w:rsidRPr="3D812686" w:rsidR="001E682F">
        <w:rPr>
          <w:rFonts w:eastAsia="Arial" w:cs="Arial"/>
          <w:color w:val="000000" w:themeColor="text1"/>
        </w:rPr>
        <w:t>disabled adults are more likely to experience victimisation compared to the New Zealand average (40% v</w:t>
      </w:r>
      <w:r w:rsidRPr="3D812686" w:rsidR="002827A0">
        <w:rPr>
          <w:rFonts w:eastAsia="Arial" w:cs="Arial"/>
          <w:color w:val="000000" w:themeColor="text1"/>
        </w:rPr>
        <w:t>ersu</w:t>
      </w:r>
      <w:r w:rsidRPr="3D812686" w:rsidR="00AA65B3">
        <w:rPr>
          <w:rFonts w:eastAsia="Arial" w:cs="Arial"/>
          <w:color w:val="000000" w:themeColor="text1"/>
        </w:rPr>
        <w:t>s</w:t>
      </w:r>
      <w:r w:rsidRPr="3D812686" w:rsidR="001E682F">
        <w:rPr>
          <w:rFonts w:eastAsia="Arial" w:cs="Arial"/>
          <w:color w:val="000000" w:themeColor="text1"/>
        </w:rPr>
        <w:t xml:space="preserve"> 31%), </w:t>
      </w:r>
      <w:r w:rsidRPr="3D812686" w:rsidR="00735838">
        <w:rPr>
          <w:rFonts w:eastAsia="Arial" w:cs="Arial"/>
          <w:color w:val="000000" w:themeColor="text1"/>
        </w:rPr>
        <w:t xml:space="preserve">experience </w:t>
      </w:r>
      <w:r w:rsidRPr="3D812686" w:rsidR="001C3237">
        <w:rPr>
          <w:rFonts w:eastAsia="Arial" w:cs="Arial"/>
          <w:color w:val="000000" w:themeColor="text1"/>
        </w:rPr>
        <w:t xml:space="preserve">the </w:t>
      </w:r>
      <w:r w:rsidRPr="3D812686" w:rsidR="00735838">
        <w:rPr>
          <w:rFonts w:eastAsia="Arial" w:cs="Arial"/>
          <w:color w:val="000000" w:themeColor="text1"/>
        </w:rPr>
        <w:t>deliberate use of force or violence (33% v</w:t>
      </w:r>
      <w:r w:rsidRPr="3D812686" w:rsidR="002827A0">
        <w:rPr>
          <w:rFonts w:eastAsia="Arial" w:cs="Arial"/>
          <w:color w:val="000000" w:themeColor="text1"/>
        </w:rPr>
        <w:t>ersu</w:t>
      </w:r>
      <w:r w:rsidRPr="3D812686" w:rsidR="00735838">
        <w:rPr>
          <w:rFonts w:eastAsia="Arial" w:cs="Arial"/>
          <w:color w:val="000000" w:themeColor="text1"/>
        </w:rPr>
        <w:t>s 13%) and</w:t>
      </w:r>
      <w:r w:rsidRPr="3D812686" w:rsidR="00C66099">
        <w:rPr>
          <w:rFonts w:eastAsia="Arial" w:cs="Arial"/>
          <w:color w:val="000000" w:themeColor="text1"/>
        </w:rPr>
        <w:t xml:space="preserve"> any threat</w:t>
      </w:r>
      <w:r w:rsidRPr="3D812686" w:rsidR="00735838">
        <w:rPr>
          <w:rFonts w:eastAsia="Arial" w:cs="Arial"/>
          <w:color w:val="000000" w:themeColor="text1"/>
        </w:rPr>
        <w:t xml:space="preserve"> to use force or violence than non-disabled adults (29% v</w:t>
      </w:r>
      <w:r w:rsidRPr="3D812686" w:rsidR="007F581B">
        <w:rPr>
          <w:rFonts w:eastAsia="Arial" w:cs="Arial"/>
          <w:color w:val="000000" w:themeColor="text1"/>
        </w:rPr>
        <w:t>ersu</w:t>
      </w:r>
      <w:r w:rsidRPr="3D812686" w:rsidR="00735838">
        <w:rPr>
          <w:rFonts w:eastAsia="Arial" w:cs="Arial"/>
          <w:color w:val="000000" w:themeColor="text1"/>
        </w:rPr>
        <w:t>s 13%)</w:t>
      </w:r>
      <w:r w:rsidRPr="3D812686" w:rsidR="0075762B">
        <w:rPr>
          <w:rFonts w:eastAsia="Arial" w:cs="Arial"/>
          <w:color w:val="000000" w:themeColor="text1"/>
        </w:rPr>
        <w:t>.</w:t>
      </w:r>
      <w:r w:rsidRPr="3D812686" w:rsidR="00FD5C7E">
        <w:rPr>
          <w:rFonts w:eastAsia="Arial" w:cs="Arial"/>
          <w:color w:val="000000" w:themeColor="text1"/>
        </w:rPr>
        <w:t xml:space="preserve"> </w:t>
      </w:r>
      <w:r w:rsidRPr="3D812686" w:rsidR="0075762B">
        <w:rPr>
          <w:rFonts w:eastAsia="Arial" w:cs="Arial"/>
          <w:color w:val="000000" w:themeColor="text1"/>
        </w:rPr>
        <w:t>Disabled adults</w:t>
      </w:r>
      <w:r w:rsidRPr="3D812686" w:rsidR="005D5541">
        <w:rPr>
          <w:rFonts w:eastAsia="Arial" w:cs="Arial"/>
          <w:color w:val="000000" w:themeColor="text1"/>
        </w:rPr>
        <w:t xml:space="preserve"> also</w:t>
      </w:r>
      <w:r w:rsidRPr="3D812686" w:rsidR="0075762B">
        <w:rPr>
          <w:rFonts w:eastAsia="Arial" w:cs="Arial"/>
          <w:color w:val="000000" w:themeColor="text1"/>
        </w:rPr>
        <w:t xml:space="preserve"> </w:t>
      </w:r>
      <w:r w:rsidRPr="3D812686" w:rsidR="00FD5C7E">
        <w:rPr>
          <w:rFonts w:eastAsia="Arial" w:cs="Arial"/>
          <w:color w:val="000000" w:themeColor="text1"/>
        </w:rPr>
        <w:t>report low</w:t>
      </w:r>
      <w:r w:rsidRPr="3D812686" w:rsidR="009623E3">
        <w:rPr>
          <w:rFonts w:eastAsia="Arial" w:cs="Arial"/>
          <w:color w:val="000000" w:themeColor="text1"/>
        </w:rPr>
        <w:t>er</w:t>
      </w:r>
      <w:r w:rsidRPr="3D812686" w:rsidR="00FD5C7E">
        <w:rPr>
          <w:rFonts w:eastAsia="Arial" w:cs="Arial"/>
          <w:color w:val="000000" w:themeColor="text1"/>
        </w:rPr>
        <w:t xml:space="preserve"> perceptions of safety (0 to 6 out of 10) compared to non-disabled adults (34% v</w:t>
      </w:r>
      <w:r w:rsidRPr="3D812686" w:rsidR="007F581B">
        <w:rPr>
          <w:rFonts w:eastAsia="Arial" w:cs="Arial"/>
          <w:color w:val="000000" w:themeColor="text1"/>
        </w:rPr>
        <w:t>ersu</w:t>
      </w:r>
      <w:r w:rsidRPr="3D812686" w:rsidR="00F85140">
        <w:rPr>
          <w:rFonts w:eastAsia="Arial" w:cs="Arial"/>
          <w:color w:val="000000" w:themeColor="text1"/>
        </w:rPr>
        <w:t>s 23%).</w:t>
      </w:r>
    </w:p>
    <w:p w:rsidR="2C191001" w:rsidP="62347FBE" w:rsidRDefault="2C191001" w14:paraId="28B52399" w14:textId="64EC0742">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These statistics are backed up by the experiences of our community as DPA m</w:t>
      </w:r>
      <w:r w:rsidRPr="62347FBE" w:rsidR="691689EA">
        <w:rPr>
          <w:rFonts w:eastAsia="Arial" w:cs="Arial"/>
          <w:color w:val="000000" w:themeColor="text1"/>
        </w:rPr>
        <w:t xml:space="preserve">embers </w:t>
      </w:r>
      <w:r w:rsidRPr="62347FBE" w:rsidR="227B8089">
        <w:rPr>
          <w:rFonts w:eastAsia="Arial" w:cs="Arial"/>
          <w:color w:val="000000" w:themeColor="text1"/>
        </w:rPr>
        <w:t xml:space="preserve">have shared </w:t>
      </w:r>
      <w:r w:rsidRPr="62347FBE" w:rsidR="51CDE273">
        <w:rPr>
          <w:rFonts w:eastAsia="Arial" w:cs="Arial"/>
          <w:color w:val="000000" w:themeColor="text1"/>
        </w:rPr>
        <w:t>with</w:t>
      </w:r>
      <w:r w:rsidRPr="62347FBE" w:rsidR="455466B7">
        <w:rPr>
          <w:rFonts w:eastAsia="Arial" w:cs="Arial"/>
          <w:color w:val="000000" w:themeColor="text1"/>
        </w:rPr>
        <w:t xml:space="preserve"> us t</w:t>
      </w:r>
      <w:r w:rsidRPr="62347FBE" w:rsidR="227B8089">
        <w:rPr>
          <w:rFonts w:eastAsia="Arial" w:cs="Arial"/>
          <w:color w:val="000000" w:themeColor="text1"/>
        </w:rPr>
        <w:t xml:space="preserve">heir stories of </w:t>
      </w:r>
      <w:r w:rsidRPr="62347FBE" w:rsidR="23B59E1F">
        <w:rPr>
          <w:rFonts w:eastAsia="Arial" w:cs="Arial"/>
          <w:color w:val="000000" w:themeColor="text1"/>
        </w:rPr>
        <w:t>assault</w:t>
      </w:r>
      <w:r w:rsidRPr="62347FBE" w:rsidR="227B8089">
        <w:rPr>
          <w:rFonts w:eastAsia="Arial" w:cs="Arial"/>
          <w:color w:val="000000" w:themeColor="text1"/>
        </w:rPr>
        <w:t xml:space="preserve"> </w:t>
      </w:r>
      <w:r w:rsidRPr="62347FBE" w:rsidR="68755476">
        <w:rPr>
          <w:rFonts w:eastAsia="Arial" w:cs="Arial"/>
          <w:color w:val="000000" w:themeColor="text1"/>
        </w:rPr>
        <w:t xml:space="preserve">and abuse </w:t>
      </w:r>
      <w:r w:rsidRPr="62347FBE" w:rsidR="227B8089">
        <w:rPr>
          <w:rFonts w:eastAsia="Arial" w:cs="Arial"/>
          <w:color w:val="000000" w:themeColor="text1"/>
        </w:rPr>
        <w:t>w</w:t>
      </w:r>
      <w:r w:rsidRPr="62347FBE" w:rsidR="740D09F7">
        <w:rPr>
          <w:rFonts w:eastAsia="Arial" w:cs="Arial"/>
          <w:color w:val="000000" w:themeColor="text1"/>
        </w:rPr>
        <w:t>hile waiting at bus</w:t>
      </w:r>
      <w:r w:rsidRPr="62347FBE" w:rsidR="5215EA24">
        <w:rPr>
          <w:rFonts w:eastAsia="Arial" w:cs="Arial"/>
          <w:color w:val="000000" w:themeColor="text1"/>
        </w:rPr>
        <w:t xml:space="preserve"> stops</w:t>
      </w:r>
      <w:r w:rsidRPr="62347FBE" w:rsidR="53DCD334">
        <w:rPr>
          <w:rFonts w:eastAsia="Arial" w:cs="Arial"/>
          <w:color w:val="000000" w:themeColor="text1"/>
        </w:rPr>
        <w:t>. As a result</w:t>
      </w:r>
      <w:r w:rsidRPr="62347FBE" w:rsidR="7AA2692C">
        <w:rPr>
          <w:rFonts w:eastAsia="Arial" w:cs="Arial"/>
          <w:color w:val="000000" w:themeColor="text1"/>
        </w:rPr>
        <w:t xml:space="preserve"> of these incidents</w:t>
      </w:r>
      <w:r w:rsidRPr="62347FBE" w:rsidR="53DCD334">
        <w:rPr>
          <w:rFonts w:eastAsia="Arial" w:cs="Arial"/>
          <w:color w:val="000000" w:themeColor="text1"/>
        </w:rPr>
        <w:t xml:space="preserve">, some of our members are too anxious or traumatised to use public transport as they do not feel safe. </w:t>
      </w:r>
    </w:p>
    <w:p w:rsidR="009C68CD" w:rsidP="3FD0A6C8" w:rsidRDefault="009C68CD" w14:paraId="120B23CA" w14:textId="43D08A47">
      <w:pPr>
        <w:shd w:val="clear" w:color="auto" w:fill="FFFFFF" w:themeFill="background1"/>
        <w:spacing w:before="240" w:line="360" w:lineRule="auto"/>
        <w:ind w:right="304"/>
        <w:rPr>
          <w:rFonts w:eastAsia="Arial" w:cs="Arial"/>
          <w:color w:val="000000" w:themeColor="text1"/>
          <w:szCs w:val="24"/>
        </w:rPr>
      </w:pPr>
      <w:r w:rsidRPr="3D812686">
        <w:rPr>
          <w:rFonts w:eastAsia="Arial" w:cs="Arial"/>
          <w:color w:val="000000" w:themeColor="text1"/>
        </w:rPr>
        <w:t xml:space="preserve">Disabled people are </w:t>
      </w:r>
      <w:r w:rsidRPr="3D812686" w:rsidR="00C92D95">
        <w:rPr>
          <w:rFonts w:eastAsia="Arial" w:cs="Arial"/>
          <w:color w:val="000000" w:themeColor="text1"/>
        </w:rPr>
        <w:t>more likely to be ‘highly victimised’</w:t>
      </w:r>
      <w:r w:rsidRPr="3D812686" w:rsidR="00954A4D">
        <w:rPr>
          <w:rFonts w:eastAsia="Arial" w:cs="Arial"/>
          <w:color w:val="000000" w:themeColor="text1"/>
        </w:rPr>
        <w:t xml:space="preserve"> as well</w:t>
      </w:r>
      <w:r w:rsidRPr="3D812686" w:rsidR="00C92D95">
        <w:rPr>
          <w:rFonts w:eastAsia="Arial" w:cs="Arial"/>
          <w:color w:val="000000" w:themeColor="text1"/>
        </w:rPr>
        <w:t xml:space="preserve"> – experiencing four or more victimisation events – compared to the New Zealand average</w:t>
      </w:r>
      <w:r w:rsidRPr="3D812686" w:rsidR="00DA782B">
        <w:rPr>
          <w:rFonts w:eastAsia="Arial" w:cs="Arial"/>
          <w:color w:val="000000" w:themeColor="text1"/>
        </w:rPr>
        <w:t xml:space="preserve"> (seven percent v</w:t>
      </w:r>
      <w:r w:rsidRPr="3D812686" w:rsidR="001B66D7">
        <w:rPr>
          <w:rFonts w:eastAsia="Arial" w:cs="Arial"/>
          <w:color w:val="000000" w:themeColor="text1"/>
        </w:rPr>
        <w:t>ersu</w:t>
      </w:r>
      <w:r w:rsidRPr="3D812686" w:rsidR="00DA782B">
        <w:rPr>
          <w:rFonts w:eastAsia="Arial" w:cs="Arial"/>
          <w:color w:val="000000" w:themeColor="text1"/>
        </w:rPr>
        <w:t>s four percent).</w:t>
      </w:r>
    </w:p>
    <w:p w:rsidR="00596279" w:rsidP="62347FBE" w:rsidRDefault="783205E5" w14:paraId="1DBBD1B8" w14:textId="28004553">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Th</w:t>
      </w:r>
      <w:r w:rsidRPr="62347FBE" w:rsidR="68255C6A">
        <w:rPr>
          <w:rFonts w:eastAsia="Arial" w:cs="Arial"/>
          <w:color w:val="000000" w:themeColor="text1"/>
        </w:rPr>
        <w:t>e</w:t>
      </w:r>
      <w:r w:rsidRPr="62347FBE" w:rsidR="00256D87">
        <w:rPr>
          <w:rFonts w:eastAsia="Arial" w:cs="Arial"/>
          <w:color w:val="000000" w:themeColor="text1"/>
        </w:rPr>
        <w:t xml:space="preserve"> </w:t>
      </w:r>
      <w:r w:rsidRPr="62347FBE" w:rsidR="00513ED6">
        <w:rPr>
          <w:rFonts w:eastAsia="Arial" w:cs="Arial"/>
          <w:color w:val="000000" w:themeColor="text1"/>
        </w:rPr>
        <w:t>increas</w:t>
      </w:r>
      <w:r w:rsidRPr="62347FBE" w:rsidR="3A6A5246">
        <w:rPr>
          <w:rFonts w:eastAsia="Arial" w:cs="Arial"/>
          <w:color w:val="000000" w:themeColor="text1"/>
        </w:rPr>
        <w:t xml:space="preserve">e in </w:t>
      </w:r>
      <w:r w:rsidRPr="62347FBE" w:rsidR="00513ED6">
        <w:rPr>
          <w:rFonts w:eastAsia="Arial" w:cs="Arial"/>
          <w:color w:val="000000" w:themeColor="text1"/>
        </w:rPr>
        <w:t xml:space="preserve">number of </w:t>
      </w:r>
      <w:r w:rsidRPr="62347FBE" w:rsidR="50D478C1">
        <w:rPr>
          <w:rFonts w:eastAsia="Arial" w:cs="Arial"/>
          <w:color w:val="000000" w:themeColor="text1"/>
        </w:rPr>
        <w:t>harmful</w:t>
      </w:r>
      <w:r w:rsidRPr="62347FBE" w:rsidR="0086526D">
        <w:rPr>
          <w:rFonts w:eastAsia="Arial" w:cs="Arial"/>
          <w:color w:val="000000" w:themeColor="text1"/>
        </w:rPr>
        <w:t xml:space="preserve"> incidents</w:t>
      </w:r>
      <w:r w:rsidRPr="62347FBE" w:rsidR="007329EA">
        <w:rPr>
          <w:rFonts w:eastAsia="Arial" w:cs="Arial"/>
          <w:color w:val="000000" w:themeColor="text1"/>
        </w:rPr>
        <w:t xml:space="preserve"> being </w:t>
      </w:r>
      <w:r w:rsidRPr="62347FBE" w:rsidR="003C3D9F">
        <w:rPr>
          <w:rFonts w:eastAsia="Arial" w:cs="Arial"/>
          <w:color w:val="000000" w:themeColor="text1"/>
        </w:rPr>
        <w:t>reported</w:t>
      </w:r>
      <w:r w:rsidRPr="62347FBE" w:rsidR="007329EA">
        <w:rPr>
          <w:rFonts w:eastAsia="Arial" w:cs="Arial"/>
          <w:color w:val="000000" w:themeColor="text1"/>
        </w:rPr>
        <w:t xml:space="preserve"> b</w:t>
      </w:r>
      <w:r w:rsidRPr="62347FBE" w:rsidR="00517871">
        <w:rPr>
          <w:rFonts w:eastAsia="Arial" w:cs="Arial"/>
          <w:color w:val="000000" w:themeColor="text1"/>
        </w:rPr>
        <w:t>y</w:t>
      </w:r>
      <w:r w:rsidRPr="62347FBE" w:rsidR="00E76C57">
        <w:rPr>
          <w:rFonts w:eastAsia="Arial" w:cs="Arial"/>
          <w:color w:val="000000" w:themeColor="text1"/>
        </w:rPr>
        <w:t xml:space="preserve"> public transport users and employees</w:t>
      </w:r>
      <w:r w:rsidRPr="62347FBE" w:rsidR="0092678E">
        <w:rPr>
          <w:rFonts w:eastAsia="Arial" w:cs="Arial"/>
          <w:color w:val="000000" w:themeColor="text1"/>
        </w:rPr>
        <w:t xml:space="preserve"> in </w:t>
      </w:r>
      <w:r w:rsidRPr="62347FBE" w:rsidR="00C82D1B">
        <w:rPr>
          <w:rFonts w:eastAsia="Arial" w:cs="Arial"/>
          <w:color w:val="000000" w:themeColor="text1"/>
        </w:rPr>
        <w:t xml:space="preserve">trains, </w:t>
      </w:r>
      <w:r w:rsidRPr="62347FBE" w:rsidR="07FE1455">
        <w:rPr>
          <w:rFonts w:eastAsia="Arial" w:cs="Arial"/>
          <w:color w:val="000000" w:themeColor="text1"/>
        </w:rPr>
        <w:t>taxis</w:t>
      </w:r>
      <w:r w:rsidRPr="62347FBE" w:rsidR="5336D1D0">
        <w:rPr>
          <w:rFonts w:eastAsia="Arial" w:cs="Arial"/>
          <w:color w:val="000000" w:themeColor="text1"/>
        </w:rPr>
        <w:t>/</w:t>
      </w:r>
      <w:r w:rsidRPr="62347FBE" w:rsidR="07FE1455">
        <w:rPr>
          <w:rFonts w:eastAsia="Arial" w:cs="Arial"/>
          <w:color w:val="000000" w:themeColor="text1"/>
        </w:rPr>
        <w:t>small passenger vehicles</w:t>
      </w:r>
      <w:r w:rsidRPr="62347FBE" w:rsidR="43388D5C">
        <w:rPr>
          <w:rFonts w:eastAsia="Arial" w:cs="Arial"/>
          <w:color w:val="000000" w:themeColor="text1"/>
        </w:rPr>
        <w:t xml:space="preserve">/rideshare </w:t>
      </w:r>
      <w:r w:rsidRPr="62347FBE" w:rsidR="006B0002">
        <w:rPr>
          <w:rFonts w:eastAsia="Arial" w:cs="Arial"/>
          <w:color w:val="000000" w:themeColor="text1"/>
        </w:rPr>
        <w:t>services</w:t>
      </w:r>
      <w:r w:rsidRPr="62347FBE" w:rsidR="07FE1455">
        <w:rPr>
          <w:rFonts w:eastAsia="Arial" w:cs="Arial"/>
          <w:color w:val="000000" w:themeColor="text1"/>
        </w:rPr>
        <w:t>,</w:t>
      </w:r>
      <w:r w:rsidRPr="62347FBE" w:rsidR="00C82D1B">
        <w:rPr>
          <w:rFonts w:eastAsia="Arial" w:cs="Arial"/>
          <w:color w:val="000000" w:themeColor="text1"/>
        </w:rPr>
        <w:t xml:space="preserve"> buses, and ferries</w:t>
      </w:r>
      <w:r w:rsidRPr="62347FBE" w:rsidR="0092678E">
        <w:rPr>
          <w:rFonts w:eastAsia="Arial" w:cs="Arial"/>
          <w:color w:val="000000" w:themeColor="text1"/>
        </w:rPr>
        <w:t>,</w:t>
      </w:r>
      <w:r w:rsidRPr="62347FBE" w:rsidR="00572591">
        <w:rPr>
          <w:rFonts w:eastAsia="Arial" w:cs="Arial"/>
          <w:color w:val="000000" w:themeColor="text1"/>
        </w:rPr>
        <w:t xml:space="preserve"> and </w:t>
      </w:r>
      <w:r w:rsidRPr="62347FBE" w:rsidR="00385D49">
        <w:rPr>
          <w:rFonts w:eastAsia="Arial" w:cs="Arial"/>
          <w:color w:val="000000" w:themeColor="text1"/>
        </w:rPr>
        <w:t xml:space="preserve">on </w:t>
      </w:r>
      <w:r w:rsidRPr="62347FBE" w:rsidR="00572591">
        <w:rPr>
          <w:rFonts w:eastAsia="Arial" w:cs="Arial"/>
          <w:color w:val="000000" w:themeColor="text1"/>
        </w:rPr>
        <w:t>supporting infrastructure</w:t>
      </w:r>
      <w:r w:rsidRPr="62347FBE" w:rsidR="00C82D1B">
        <w:rPr>
          <w:rFonts w:eastAsia="Arial" w:cs="Arial"/>
          <w:color w:val="000000" w:themeColor="text1"/>
        </w:rPr>
        <w:t xml:space="preserve"> </w:t>
      </w:r>
      <w:r w:rsidRPr="62347FBE" w:rsidR="00385D49">
        <w:rPr>
          <w:rFonts w:eastAsia="Arial" w:cs="Arial"/>
          <w:color w:val="000000" w:themeColor="text1"/>
        </w:rPr>
        <w:t xml:space="preserve">including </w:t>
      </w:r>
      <w:r w:rsidRPr="62347FBE" w:rsidR="00234DDF">
        <w:rPr>
          <w:rFonts w:eastAsia="Arial" w:cs="Arial"/>
          <w:color w:val="000000" w:themeColor="text1"/>
        </w:rPr>
        <w:t xml:space="preserve">bus stops, </w:t>
      </w:r>
      <w:r w:rsidRPr="62347FBE" w:rsidR="303C5B4E">
        <w:rPr>
          <w:rFonts w:eastAsia="Arial" w:cs="Arial"/>
          <w:color w:val="000000" w:themeColor="text1"/>
        </w:rPr>
        <w:t>taxi stands,</w:t>
      </w:r>
      <w:r w:rsidRPr="62347FBE" w:rsidR="00234DDF">
        <w:rPr>
          <w:rFonts w:eastAsia="Arial" w:cs="Arial"/>
          <w:color w:val="000000" w:themeColor="text1"/>
        </w:rPr>
        <w:t xml:space="preserve"> ferry terminals</w:t>
      </w:r>
      <w:r w:rsidRPr="62347FBE" w:rsidR="3685A9AE">
        <w:rPr>
          <w:rFonts w:eastAsia="Arial" w:cs="Arial"/>
          <w:color w:val="000000" w:themeColor="text1"/>
        </w:rPr>
        <w:t>, footpaths</w:t>
      </w:r>
      <w:r w:rsidRPr="62347FBE" w:rsidR="00234DDF">
        <w:rPr>
          <w:rFonts w:eastAsia="Arial" w:cs="Arial"/>
          <w:color w:val="000000" w:themeColor="text1"/>
        </w:rPr>
        <w:t xml:space="preserve"> and train stations</w:t>
      </w:r>
      <w:r w:rsidRPr="62347FBE" w:rsidR="001B5864">
        <w:rPr>
          <w:rFonts w:eastAsia="Arial" w:cs="Arial"/>
          <w:color w:val="000000" w:themeColor="text1"/>
        </w:rPr>
        <w:t>.</w:t>
      </w:r>
      <w:r w:rsidRPr="62347FBE" w:rsidR="00FFF985">
        <w:rPr>
          <w:rFonts w:eastAsia="Arial" w:cs="Arial"/>
          <w:color w:val="000000" w:themeColor="text1"/>
        </w:rPr>
        <w:t xml:space="preserve"> clearly highlight the importance of these guidelines</w:t>
      </w:r>
    </w:p>
    <w:p w:rsidR="004646FB" w:rsidP="3FD0A6C8" w:rsidRDefault="11E68437" w14:paraId="2F2A8BF2" w14:textId="7AD94163">
      <w:pPr>
        <w:shd w:val="clear" w:color="auto" w:fill="FFFFFF" w:themeFill="background1"/>
        <w:spacing w:before="240" w:line="360" w:lineRule="auto"/>
        <w:ind w:right="304"/>
        <w:rPr>
          <w:rFonts w:eastAsia="Arial" w:cs="Arial"/>
          <w:color w:val="000000" w:themeColor="text1"/>
        </w:rPr>
      </w:pPr>
      <w:r w:rsidRPr="3D812686">
        <w:rPr>
          <w:rFonts w:eastAsia="Arial" w:cs="Arial"/>
          <w:color w:val="000000" w:themeColor="text1"/>
        </w:rPr>
        <w:t>Every</w:t>
      </w:r>
      <w:r w:rsidRPr="3D812686" w:rsidR="004646FB">
        <w:rPr>
          <w:rFonts w:eastAsia="Arial" w:cs="Arial"/>
          <w:color w:val="000000" w:themeColor="text1"/>
        </w:rPr>
        <w:t xml:space="preserve"> </w:t>
      </w:r>
      <w:r w:rsidRPr="3D812686" w:rsidR="2EDBD13A">
        <w:rPr>
          <w:rFonts w:eastAsia="Arial" w:cs="Arial"/>
          <w:color w:val="000000" w:themeColor="text1"/>
        </w:rPr>
        <w:t>New Zealander</w:t>
      </w:r>
      <w:r w:rsidRPr="3D812686" w:rsidR="63DC221F">
        <w:rPr>
          <w:rFonts w:eastAsia="Arial" w:cs="Arial"/>
          <w:color w:val="000000" w:themeColor="text1"/>
        </w:rPr>
        <w:t xml:space="preserve"> – </w:t>
      </w:r>
      <w:r w:rsidR="0054102F">
        <w:rPr>
          <w:rFonts w:eastAsia="Arial" w:cs="Arial"/>
          <w:color w:val="000000" w:themeColor="text1"/>
        </w:rPr>
        <w:t xml:space="preserve">especially </w:t>
      </w:r>
      <w:r w:rsidRPr="3D812686" w:rsidR="63DC221F">
        <w:rPr>
          <w:rFonts w:eastAsia="Arial" w:cs="Arial"/>
          <w:color w:val="000000" w:themeColor="text1"/>
        </w:rPr>
        <w:t>disabled people -</w:t>
      </w:r>
      <w:r w:rsidRPr="3D812686" w:rsidR="004646FB">
        <w:rPr>
          <w:rFonts w:eastAsia="Arial" w:cs="Arial"/>
          <w:color w:val="000000" w:themeColor="text1"/>
        </w:rPr>
        <w:t xml:space="preserve"> should be able to </w:t>
      </w:r>
      <w:r w:rsidR="004771D8">
        <w:rPr>
          <w:rFonts w:eastAsia="Arial" w:cs="Arial"/>
          <w:color w:val="000000" w:themeColor="text1"/>
        </w:rPr>
        <w:t xml:space="preserve">safely </w:t>
      </w:r>
      <w:r w:rsidRPr="3D812686" w:rsidR="00861235">
        <w:rPr>
          <w:rFonts w:eastAsia="Arial" w:cs="Arial"/>
          <w:color w:val="000000" w:themeColor="text1"/>
        </w:rPr>
        <w:t>use</w:t>
      </w:r>
      <w:r w:rsidR="0086526D">
        <w:rPr>
          <w:rFonts w:eastAsia="Arial" w:cs="Arial"/>
          <w:color w:val="000000" w:themeColor="text1"/>
        </w:rPr>
        <w:t xml:space="preserve"> </w:t>
      </w:r>
      <w:r w:rsidR="004771D8">
        <w:rPr>
          <w:rFonts w:eastAsia="Arial" w:cs="Arial"/>
          <w:color w:val="000000" w:themeColor="text1"/>
        </w:rPr>
        <w:t>public transport</w:t>
      </w:r>
      <w:r w:rsidRPr="3D812686" w:rsidR="00861235">
        <w:rPr>
          <w:rFonts w:eastAsia="Arial" w:cs="Arial"/>
          <w:color w:val="000000" w:themeColor="text1"/>
        </w:rPr>
        <w:t>.</w:t>
      </w:r>
      <w:r w:rsidRPr="3D812686" w:rsidR="00BF6D6F">
        <w:rPr>
          <w:rFonts w:eastAsia="Arial" w:cs="Arial"/>
          <w:color w:val="000000" w:themeColor="text1"/>
        </w:rPr>
        <w:t xml:space="preserve"> The</w:t>
      </w:r>
      <w:r w:rsidRPr="3D812686" w:rsidR="001469E6">
        <w:rPr>
          <w:rFonts w:eastAsia="Arial" w:cs="Arial"/>
          <w:color w:val="000000" w:themeColor="text1"/>
        </w:rPr>
        <w:t xml:space="preserve"> right</w:t>
      </w:r>
      <w:r w:rsidRPr="3D812686" w:rsidR="00BF6D6F">
        <w:rPr>
          <w:rFonts w:eastAsia="Arial" w:cs="Arial"/>
          <w:color w:val="000000" w:themeColor="text1"/>
        </w:rPr>
        <w:t xml:space="preserve"> to enjoy safe travel should </w:t>
      </w:r>
      <w:r w:rsidRPr="3D812686" w:rsidR="001469E6">
        <w:rPr>
          <w:rFonts w:eastAsia="Arial" w:cs="Arial"/>
          <w:color w:val="000000" w:themeColor="text1"/>
        </w:rPr>
        <w:t>apply across</w:t>
      </w:r>
      <w:r w:rsidRPr="3D812686" w:rsidR="00BD37E3">
        <w:rPr>
          <w:rFonts w:eastAsia="Arial" w:cs="Arial"/>
          <w:color w:val="000000" w:themeColor="text1"/>
        </w:rPr>
        <w:t xml:space="preserve"> all stages of </w:t>
      </w:r>
      <w:r w:rsidRPr="2149E4F9" w:rsidR="1813E0DE">
        <w:rPr>
          <w:rFonts w:eastAsia="Arial" w:cs="Arial"/>
          <w:color w:val="000000" w:themeColor="text1"/>
        </w:rPr>
        <w:t>every</w:t>
      </w:r>
      <w:r w:rsidRPr="3D812686" w:rsidR="00BD37E3">
        <w:rPr>
          <w:rFonts w:eastAsia="Arial" w:cs="Arial"/>
          <w:color w:val="000000" w:themeColor="text1"/>
        </w:rPr>
        <w:t xml:space="preserve"> journey </w:t>
      </w:r>
      <w:r w:rsidRPr="3D812686" w:rsidR="2D35570B">
        <w:rPr>
          <w:rFonts w:eastAsia="Arial" w:cs="Arial"/>
          <w:color w:val="000000" w:themeColor="text1"/>
        </w:rPr>
        <w:t xml:space="preserve">from </w:t>
      </w:r>
      <w:r w:rsidRPr="3D812686" w:rsidR="00BD37E3">
        <w:rPr>
          <w:rFonts w:eastAsia="Arial" w:cs="Arial"/>
          <w:color w:val="000000" w:themeColor="text1"/>
        </w:rPr>
        <w:t xml:space="preserve">beginning </w:t>
      </w:r>
      <w:r w:rsidRPr="3D812686" w:rsidR="2D35570B">
        <w:rPr>
          <w:rFonts w:eastAsia="Arial" w:cs="Arial"/>
          <w:color w:val="000000" w:themeColor="text1"/>
        </w:rPr>
        <w:t>to end</w:t>
      </w:r>
      <w:r w:rsidR="008D2E4D">
        <w:rPr>
          <w:rFonts w:eastAsia="Arial" w:cs="Arial"/>
          <w:color w:val="000000" w:themeColor="text1"/>
        </w:rPr>
        <w:t xml:space="preserve"> and apply </w:t>
      </w:r>
      <w:r w:rsidR="005161A7">
        <w:rPr>
          <w:rFonts w:eastAsia="Arial" w:cs="Arial"/>
          <w:color w:val="000000" w:themeColor="text1"/>
        </w:rPr>
        <w:t xml:space="preserve">for both </w:t>
      </w:r>
      <w:r w:rsidR="00D85DA4">
        <w:rPr>
          <w:rFonts w:eastAsia="Arial" w:cs="Arial"/>
          <w:color w:val="000000" w:themeColor="text1"/>
        </w:rPr>
        <w:t>public transport users and employees</w:t>
      </w:r>
      <w:r w:rsidRPr="3D812686" w:rsidR="00E50567">
        <w:rPr>
          <w:rFonts w:eastAsia="Arial" w:cs="Arial"/>
          <w:color w:val="000000" w:themeColor="text1"/>
        </w:rPr>
        <w:t>.</w:t>
      </w:r>
    </w:p>
    <w:p w:rsidRPr="00503A0C" w:rsidR="00503A0C" w:rsidP="00503A0C" w:rsidRDefault="00185B4C" w14:paraId="2AE439D0" w14:textId="5B2C2383">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t>The need for accessible</w:t>
      </w:r>
      <w:r w:rsidR="00031C22">
        <w:rPr>
          <w:rFonts w:eastAsia="Arial" w:cs="Arial"/>
          <w:color w:val="000000" w:themeColor="text1"/>
        </w:rPr>
        <w:t>, safe</w:t>
      </w:r>
      <w:r>
        <w:rPr>
          <w:rFonts w:eastAsia="Arial" w:cs="Arial"/>
          <w:color w:val="000000" w:themeColor="text1"/>
        </w:rPr>
        <w:t xml:space="preserve"> journeys</w:t>
      </w:r>
      <w:r w:rsidR="003F44DF">
        <w:rPr>
          <w:rFonts w:eastAsia="Arial" w:cs="Arial"/>
          <w:color w:val="000000" w:themeColor="text1"/>
        </w:rPr>
        <w:t xml:space="preserve"> for disabled peop</w:t>
      </w:r>
      <w:r w:rsidR="006971C8">
        <w:rPr>
          <w:rFonts w:eastAsia="Arial" w:cs="Arial"/>
          <w:color w:val="000000" w:themeColor="text1"/>
        </w:rPr>
        <w:t>le,</w:t>
      </w:r>
      <w:r>
        <w:rPr>
          <w:rFonts w:eastAsia="Arial" w:cs="Arial"/>
          <w:color w:val="000000" w:themeColor="text1"/>
        </w:rPr>
        <w:t xml:space="preserve"> </w:t>
      </w:r>
      <w:r w:rsidR="349FDD29">
        <w:rPr>
          <w:rFonts w:eastAsia="Arial" w:cs="Arial"/>
          <w:color w:val="000000" w:themeColor="text1"/>
        </w:rPr>
        <w:t xml:space="preserve">was also highlighted </w:t>
      </w:r>
      <w:r w:rsidR="000A7E0A">
        <w:rPr>
          <w:rFonts w:eastAsia="Arial" w:cs="Arial"/>
          <w:color w:val="000000" w:themeColor="text1"/>
        </w:rPr>
        <w:t xml:space="preserve">in 2022 research by </w:t>
      </w:r>
      <w:r w:rsidR="00031C22">
        <w:rPr>
          <w:rFonts w:eastAsia="Arial" w:cs="Arial"/>
          <w:color w:val="000000" w:themeColor="text1"/>
        </w:rPr>
        <w:t>DPA and the</w:t>
      </w:r>
      <w:r w:rsidR="000A7E0A">
        <w:rPr>
          <w:rFonts w:eastAsia="Arial" w:cs="Arial"/>
          <w:color w:val="000000" w:themeColor="text1"/>
        </w:rPr>
        <w:t xml:space="preserve"> New Zealand Transport</w:t>
      </w:r>
      <w:r w:rsidR="003F44DF">
        <w:rPr>
          <w:rFonts w:eastAsia="Arial" w:cs="Arial"/>
          <w:color w:val="000000" w:themeColor="text1"/>
        </w:rPr>
        <w:t xml:space="preserve"> Agency Waka Kotahi </w:t>
      </w:r>
      <w:r w:rsidR="0087597B">
        <w:rPr>
          <w:rFonts w:eastAsia="Arial" w:cs="Arial"/>
          <w:color w:val="000000" w:themeColor="text1"/>
        </w:rPr>
        <w:t>in</w:t>
      </w:r>
      <w:r w:rsidR="008F7ABE">
        <w:rPr>
          <w:rFonts w:eastAsia="Arial" w:cs="Arial"/>
          <w:color w:val="000000" w:themeColor="text1"/>
        </w:rPr>
        <w:t xml:space="preserve"> the</w:t>
      </w:r>
      <w:r w:rsidRPr="00503A0C" w:rsidR="00503A0C">
        <w:rPr>
          <w:rFonts w:eastAsia="Arial" w:cs="Arial"/>
          <w:color w:val="000000" w:themeColor="text1"/>
        </w:rPr>
        <w:t> </w:t>
      </w:r>
      <w:r w:rsidRPr="62347FBE" w:rsidR="00503A0C">
        <w:rPr>
          <w:rFonts w:eastAsia="Arial" w:cs="Arial"/>
          <w:i/>
          <w:iCs/>
          <w:color w:val="000000" w:themeColor="text1"/>
        </w:rPr>
        <w:t>Transport experiences of disabled people in Aotearoa New Zealand</w:t>
      </w:r>
      <w:r w:rsidRPr="00503A0C" w:rsidR="00503A0C">
        <w:rPr>
          <w:rFonts w:eastAsia="Arial" w:cs="Arial"/>
          <w:color w:val="000000" w:themeColor="text1"/>
        </w:rPr>
        <w:t>.</w:t>
      </w:r>
      <w:r w:rsidR="0089179D">
        <w:rPr>
          <w:rStyle w:val="FootnoteReference"/>
          <w:rFonts w:eastAsia="Arial" w:cs="Arial"/>
          <w:color w:val="000000" w:themeColor="text1"/>
        </w:rPr>
        <w:footnoteReference w:id="7"/>
      </w:r>
    </w:p>
    <w:p w:rsidR="00503A0C" w:rsidP="00503A0C" w:rsidRDefault="00503A0C" w14:paraId="108AACC5" w14:textId="11159090">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This research illustrated the ongoing accessibility challenges faced by disabled people when using public transport. Disabled people’s main challenges included, for example, issues around using Total Mobility (TM), the inaccessibility of bus </w:t>
      </w:r>
      <w:r w:rsidRPr="62347FBE">
        <w:rPr>
          <w:rFonts w:eastAsia="Arial" w:cs="Arial"/>
          <w:color w:val="000000" w:themeColor="text1"/>
        </w:rPr>
        <w:lastRenderedPageBreak/>
        <w:t>services, lack of footpaths and safe crossing points,</w:t>
      </w:r>
      <w:r w:rsidRPr="62347FBE" w:rsidR="00A91C66">
        <w:rPr>
          <w:rFonts w:eastAsia="Arial" w:cs="Arial"/>
          <w:color w:val="000000" w:themeColor="text1"/>
        </w:rPr>
        <w:t xml:space="preserve"> </w:t>
      </w:r>
      <w:r w:rsidRPr="62347FBE" w:rsidR="421FF0E8">
        <w:rPr>
          <w:rFonts w:eastAsia="Arial" w:cs="Arial"/>
          <w:color w:val="000000" w:themeColor="text1"/>
        </w:rPr>
        <w:t>safety</w:t>
      </w:r>
      <w:r w:rsidRPr="62347FBE" w:rsidR="00A91C66">
        <w:rPr>
          <w:rFonts w:eastAsia="Arial" w:cs="Arial"/>
          <w:color w:val="000000" w:themeColor="text1"/>
        </w:rPr>
        <w:t xml:space="preserve"> when using public transport</w:t>
      </w:r>
      <w:r w:rsidRPr="62347FBE">
        <w:rPr>
          <w:rFonts w:eastAsia="Arial" w:cs="Arial"/>
          <w:color w:val="000000" w:themeColor="text1"/>
        </w:rPr>
        <w:t xml:space="preserve"> and</w:t>
      </w:r>
      <w:r w:rsidRPr="62347FBE" w:rsidR="00A91C66">
        <w:rPr>
          <w:rFonts w:eastAsia="Arial" w:cs="Arial"/>
          <w:color w:val="000000" w:themeColor="text1"/>
        </w:rPr>
        <w:t xml:space="preserve"> having accessibility needs minimised in the </w:t>
      </w:r>
      <w:r w:rsidRPr="62347FBE">
        <w:rPr>
          <w:rFonts w:eastAsia="Arial" w:cs="Arial"/>
          <w:color w:val="000000" w:themeColor="text1"/>
        </w:rPr>
        <w:t>planning of sustainable city centres, as well as the ableist attitudes of some transport planners. </w:t>
      </w:r>
    </w:p>
    <w:p w:rsidR="62347FBE" w:rsidP="62347FBE" w:rsidRDefault="62347FBE" w14:paraId="711D9ACC" w14:textId="4C937A0A">
      <w:pPr>
        <w:shd w:val="clear" w:color="auto" w:fill="FFFFFF" w:themeFill="background1"/>
        <w:spacing w:before="240" w:line="360" w:lineRule="auto"/>
        <w:ind w:right="304"/>
        <w:rPr>
          <w:rFonts w:eastAsia="Arial" w:cs="Arial"/>
          <w:b/>
          <w:bCs/>
          <w:color w:val="1F3864" w:themeColor="accent5" w:themeShade="80"/>
          <w:sz w:val="32"/>
          <w:szCs w:val="32"/>
        </w:rPr>
      </w:pPr>
    </w:p>
    <w:p w:rsidRPr="00534AED" w:rsidR="002324FA" w:rsidP="3FD0A6C8" w:rsidRDefault="002324FA" w14:paraId="3349F0BF" w14:textId="38B9E3CD">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Core concepts and terminology</w:t>
      </w:r>
    </w:p>
    <w:p w:rsidR="00C9062E" w:rsidP="3FD0A6C8" w:rsidRDefault="00DB7E14" w14:paraId="49962500" w14:textId="5496C42D">
      <w:pPr>
        <w:shd w:val="clear" w:color="auto" w:fill="FFFFFF" w:themeFill="background1"/>
        <w:spacing w:before="240" w:line="360" w:lineRule="auto"/>
        <w:ind w:right="304"/>
        <w:rPr>
          <w:rFonts w:eastAsia="Arial" w:cs="Arial"/>
          <w:szCs w:val="24"/>
        </w:rPr>
      </w:pPr>
      <w:r w:rsidRPr="009849A6">
        <w:rPr>
          <w:rFonts w:eastAsia="Arial" w:cs="Arial"/>
          <w:b/>
          <w:bCs/>
          <w:szCs w:val="24"/>
        </w:rPr>
        <w:t>DPA</w:t>
      </w:r>
      <w:r w:rsidRPr="009849A6" w:rsidR="0046236A">
        <w:rPr>
          <w:rFonts w:eastAsia="Arial" w:cs="Arial"/>
          <w:b/>
          <w:bCs/>
          <w:szCs w:val="24"/>
        </w:rPr>
        <w:t xml:space="preserve"> strongly</w:t>
      </w:r>
      <w:r w:rsidRPr="009849A6" w:rsidR="00CE5FA5">
        <w:rPr>
          <w:rFonts w:eastAsia="Arial" w:cs="Arial"/>
          <w:b/>
          <w:bCs/>
          <w:szCs w:val="24"/>
        </w:rPr>
        <w:t xml:space="preserve"> supports</w:t>
      </w:r>
      <w:r w:rsidR="00CE5FA5">
        <w:rPr>
          <w:rFonts w:eastAsia="Arial" w:cs="Arial"/>
          <w:szCs w:val="24"/>
        </w:rPr>
        <w:t xml:space="preserve"> the referencing of the Human Rights Act 1993 as part of this document.</w:t>
      </w:r>
    </w:p>
    <w:p w:rsidR="00CE5FA5" w:rsidP="07572161" w:rsidRDefault="00CE5FA5" w14:paraId="2E6F1691" w14:textId="14561E89">
      <w:pPr>
        <w:shd w:val="clear" w:color="auto" w:fill="FFFFFF" w:themeFill="background1"/>
        <w:spacing w:before="240" w:line="360" w:lineRule="auto"/>
        <w:ind w:right="304"/>
        <w:rPr>
          <w:rFonts w:eastAsia="Arial" w:cs="Arial"/>
        </w:rPr>
      </w:pPr>
      <w:r w:rsidRPr="62347FBE">
        <w:rPr>
          <w:rFonts w:eastAsia="Arial" w:cs="Arial"/>
          <w:b/>
          <w:bCs/>
        </w:rPr>
        <w:t>DPA recommends</w:t>
      </w:r>
      <w:r w:rsidRPr="62347FBE">
        <w:rPr>
          <w:rFonts w:eastAsia="Arial" w:cs="Arial"/>
        </w:rPr>
        <w:t xml:space="preserve"> that the Health and Disability </w:t>
      </w:r>
      <w:r w:rsidRPr="62347FBE" w:rsidR="00C50186">
        <w:rPr>
          <w:rFonts w:eastAsia="Arial" w:cs="Arial"/>
        </w:rPr>
        <w:t xml:space="preserve">Commissioner Act </w:t>
      </w:r>
      <w:r w:rsidRPr="62347FBE" w:rsidR="36B37849">
        <w:rPr>
          <w:rFonts w:eastAsia="Arial" w:cs="Arial"/>
        </w:rPr>
        <w:t xml:space="preserve">1994 </w:t>
      </w:r>
      <w:r w:rsidRPr="62347FBE" w:rsidR="133C6419">
        <w:rPr>
          <w:rFonts w:eastAsia="Arial" w:cs="Arial"/>
        </w:rPr>
        <w:t xml:space="preserve">be </w:t>
      </w:r>
      <w:r w:rsidRPr="62347FBE" w:rsidR="00C50186">
        <w:rPr>
          <w:rFonts w:eastAsia="Arial" w:cs="Arial"/>
        </w:rPr>
        <w:t xml:space="preserve">also included in the list of important legislation that should be referred to during the preparation of </w:t>
      </w:r>
      <w:r w:rsidRPr="62347FBE" w:rsidR="001B19E9">
        <w:rPr>
          <w:rFonts w:eastAsia="Arial" w:cs="Arial"/>
        </w:rPr>
        <w:t>Regional Public Safety Transport Improvement Plans.</w:t>
      </w:r>
    </w:p>
    <w:p w:rsidR="001B19E9" w:rsidP="3FD0A6C8" w:rsidRDefault="001B19E9" w14:paraId="264DD67C" w14:textId="0A7CC5F9">
      <w:pPr>
        <w:shd w:val="clear" w:color="auto" w:fill="FFFFFF" w:themeFill="background1"/>
        <w:spacing w:before="240" w:line="360" w:lineRule="auto"/>
        <w:ind w:right="304"/>
        <w:rPr>
          <w:rFonts w:eastAsia="Arial" w:cs="Arial"/>
        </w:rPr>
      </w:pPr>
      <w:r w:rsidRPr="357BABC8">
        <w:rPr>
          <w:rFonts w:eastAsia="Arial" w:cs="Arial"/>
        </w:rPr>
        <w:t xml:space="preserve">While this legislation mostly covers health and disability services, some transport services are operated </w:t>
      </w:r>
      <w:r w:rsidRPr="357BABC8" w:rsidR="00DD4F91">
        <w:rPr>
          <w:rFonts w:eastAsia="Arial" w:cs="Arial"/>
        </w:rPr>
        <w:t>with the specific purpose of transporting health and disability service users to</w:t>
      </w:r>
      <w:r w:rsidR="00FC4C6D">
        <w:rPr>
          <w:rFonts w:eastAsia="Arial" w:cs="Arial"/>
        </w:rPr>
        <w:t xml:space="preserve"> and from</w:t>
      </w:r>
      <w:r w:rsidRPr="357BABC8" w:rsidR="00DD4F91">
        <w:rPr>
          <w:rFonts w:eastAsia="Arial" w:cs="Arial"/>
        </w:rPr>
        <w:t xml:space="preserve"> appointments. An example of this type of service are health shuttles </w:t>
      </w:r>
      <w:r w:rsidRPr="357BABC8" w:rsidR="00FD6A63">
        <w:rPr>
          <w:rFonts w:eastAsia="Arial" w:cs="Arial"/>
        </w:rPr>
        <w:t>operated by community organisations, including Hato Hone St John’s Ambulance and other providers.</w:t>
      </w:r>
    </w:p>
    <w:p w:rsidR="00FD6A63" w:rsidP="3FD0A6C8" w:rsidRDefault="006372E2" w14:paraId="650FA1AA" w14:textId="04420D4B">
      <w:pPr>
        <w:shd w:val="clear" w:color="auto" w:fill="FFFFFF" w:themeFill="background1"/>
        <w:spacing w:before="240" w:line="360" w:lineRule="auto"/>
        <w:ind w:right="304"/>
        <w:rPr>
          <w:rFonts w:eastAsia="Arial" w:cs="Arial"/>
        </w:rPr>
      </w:pPr>
      <w:r w:rsidRPr="357BABC8">
        <w:rPr>
          <w:rFonts w:eastAsia="Arial" w:cs="Arial"/>
        </w:rPr>
        <w:t xml:space="preserve">People using health shuttles should be entitled to make feedback and complaints to </w:t>
      </w:r>
      <w:r w:rsidRPr="357BABC8" w:rsidR="6CD80BA2">
        <w:rPr>
          <w:rFonts w:eastAsia="Arial" w:cs="Arial"/>
        </w:rPr>
        <w:t>transport providers</w:t>
      </w:r>
      <w:r w:rsidRPr="357BABC8">
        <w:rPr>
          <w:rFonts w:eastAsia="Arial" w:cs="Arial"/>
        </w:rPr>
        <w:t>, health and disability advocates and/or transport agencies, especially around any interpersonal safety issues that might arise</w:t>
      </w:r>
      <w:r w:rsidRPr="357BABC8" w:rsidR="003C2B99">
        <w:rPr>
          <w:rFonts w:eastAsia="Arial" w:cs="Arial"/>
        </w:rPr>
        <w:t xml:space="preserve"> </w:t>
      </w:r>
      <w:r w:rsidR="00977D8E">
        <w:rPr>
          <w:rFonts w:eastAsia="Arial" w:cs="Arial"/>
        </w:rPr>
        <w:t xml:space="preserve">when using </w:t>
      </w:r>
      <w:r w:rsidRPr="357BABC8" w:rsidR="003C2B99">
        <w:rPr>
          <w:rFonts w:eastAsia="Arial" w:cs="Arial"/>
        </w:rPr>
        <w:t>these services.</w:t>
      </w:r>
    </w:p>
    <w:p w:rsidR="003C2B99" w:rsidP="3FD0A6C8" w:rsidRDefault="000E0F79" w14:paraId="7AE8E8E6" w14:textId="04C9D9D9">
      <w:pPr>
        <w:shd w:val="clear" w:color="auto" w:fill="FFFFFF" w:themeFill="background1"/>
        <w:spacing w:before="240" w:line="360" w:lineRule="auto"/>
        <w:ind w:right="304"/>
        <w:rPr>
          <w:rFonts w:eastAsia="Arial" w:cs="Arial"/>
          <w:szCs w:val="24"/>
        </w:rPr>
      </w:pPr>
      <w:r>
        <w:rPr>
          <w:rFonts w:eastAsia="Arial" w:cs="Arial"/>
          <w:szCs w:val="24"/>
        </w:rPr>
        <w:t xml:space="preserve">DPA also </w:t>
      </w:r>
      <w:r w:rsidR="00C23645">
        <w:rPr>
          <w:rFonts w:eastAsia="Arial" w:cs="Arial"/>
          <w:szCs w:val="24"/>
        </w:rPr>
        <w:t>welcomes</w:t>
      </w:r>
      <w:r>
        <w:rPr>
          <w:rFonts w:eastAsia="Arial" w:cs="Arial"/>
          <w:szCs w:val="24"/>
        </w:rPr>
        <w:t xml:space="preserve"> the key </w:t>
      </w:r>
      <w:r w:rsidR="00576A7E">
        <w:rPr>
          <w:rFonts w:eastAsia="Arial" w:cs="Arial"/>
          <w:szCs w:val="24"/>
        </w:rPr>
        <w:t>definitions contained</w:t>
      </w:r>
      <w:r w:rsidR="000A2D7E">
        <w:rPr>
          <w:rFonts w:eastAsia="Arial" w:cs="Arial"/>
          <w:szCs w:val="24"/>
        </w:rPr>
        <w:t xml:space="preserve"> in the document, around what constitutes harmful interactions</w:t>
      </w:r>
      <w:r w:rsidR="00C23645">
        <w:rPr>
          <w:rFonts w:eastAsia="Arial" w:cs="Arial"/>
          <w:szCs w:val="24"/>
        </w:rPr>
        <w:t>.</w:t>
      </w:r>
    </w:p>
    <w:p w:rsidR="00C23645" w:rsidP="3FD0A6C8" w:rsidRDefault="0037667C" w14:paraId="1EEA5F50" w14:textId="2D4EAC6D">
      <w:pPr>
        <w:shd w:val="clear" w:color="auto" w:fill="FFFFFF" w:themeFill="background1"/>
        <w:spacing w:before="240" w:line="360" w:lineRule="auto"/>
        <w:ind w:right="304"/>
        <w:rPr>
          <w:rFonts w:eastAsia="Arial" w:cs="Arial"/>
        </w:rPr>
      </w:pPr>
      <w:r w:rsidRPr="357BABC8">
        <w:rPr>
          <w:rFonts w:eastAsia="Arial" w:cs="Arial"/>
        </w:rPr>
        <w:t>We support the intervention model outlined in the guid</w:t>
      </w:r>
      <w:r w:rsidR="00692444">
        <w:rPr>
          <w:rFonts w:eastAsia="Arial" w:cs="Arial"/>
        </w:rPr>
        <w:t>ance</w:t>
      </w:r>
      <w:r w:rsidRPr="357BABC8">
        <w:rPr>
          <w:rFonts w:eastAsia="Arial" w:cs="Arial"/>
        </w:rPr>
        <w:t xml:space="preserve"> </w:t>
      </w:r>
      <w:r w:rsidRPr="357BABC8" w:rsidR="6FA9935D">
        <w:rPr>
          <w:rFonts w:eastAsia="Arial" w:cs="Arial"/>
        </w:rPr>
        <w:t xml:space="preserve">around </w:t>
      </w:r>
      <w:r w:rsidRPr="357BABC8">
        <w:rPr>
          <w:rFonts w:eastAsia="Arial" w:cs="Arial"/>
        </w:rPr>
        <w:t>deter</w:t>
      </w:r>
      <w:r w:rsidRPr="357BABC8" w:rsidR="53586DEB">
        <w:rPr>
          <w:rFonts w:eastAsia="Arial" w:cs="Arial"/>
        </w:rPr>
        <w:t>ring</w:t>
      </w:r>
      <w:r w:rsidRPr="357BABC8">
        <w:rPr>
          <w:rFonts w:eastAsia="Arial" w:cs="Arial"/>
        </w:rPr>
        <w:t xml:space="preserve"> perpetrators, chang</w:t>
      </w:r>
      <w:r w:rsidRPr="357BABC8" w:rsidR="52E19AF3">
        <w:rPr>
          <w:rFonts w:eastAsia="Arial" w:cs="Arial"/>
        </w:rPr>
        <w:t>ing</w:t>
      </w:r>
      <w:r w:rsidRPr="357BABC8">
        <w:rPr>
          <w:rFonts w:eastAsia="Arial" w:cs="Arial"/>
        </w:rPr>
        <w:t xml:space="preserve"> environmental factors, empower</w:t>
      </w:r>
      <w:r w:rsidRPr="357BABC8" w:rsidR="37EF054C">
        <w:rPr>
          <w:rFonts w:eastAsia="Arial" w:cs="Arial"/>
        </w:rPr>
        <w:t>ing</w:t>
      </w:r>
      <w:r w:rsidRPr="357BABC8">
        <w:rPr>
          <w:rFonts w:eastAsia="Arial" w:cs="Arial"/>
        </w:rPr>
        <w:t xml:space="preserve"> victims and foster</w:t>
      </w:r>
      <w:r w:rsidRPr="357BABC8" w:rsidR="419AE548">
        <w:rPr>
          <w:rFonts w:eastAsia="Arial" w:cs="Arial"/>
        </w:rPr>
        <w:t>ing</w:t>
      </w:r>
      <w:r w:rsidRPr="357BABC8">
        <w:rPr>
          <w:rFonts w:eastAsia="Arial" w:cs="Arial"/>
        </w:rPr>
        <w:t xml:space="preserve"> community o</w:t>
      </w:r>
      <w:r w:rsidRPr="357BABC8" w:rsidR="002863E8">
        <w:rPr>
          <w:rFonts w:eastAsia="Arial" w:cs="Arial"/>
        </w:rPr>
        <w:t xml:space="preserve">wnership through </w:t>
      </w:r>
      <w:r w:rsidRPr="357BABC8" w:rsidR="18ACB74C">
        <w:rPr>
          <w:rFonts w:eastAsia="Arial" w:cs="Arial"/>
        </w:rPr>
        <w:t>the</w:t>
      </w:r>
      <w:r w:rsidRPr="357BABC8" w:rsidR="002863E8">
        <w:rPr>
          <w:rFonts w:eastAsia="Arial" w:cs="Arial"/>
        </w:rPr>
        <w:t xml:space="preserve"> encouragement of positive behaviours</w:t>
      </w:r>
      <w:r w:rsidRPr="357BABC8" w:rsidR="47CF86DF">
        <w:rPr>
          <w:rFonts w:eastAsia="Arial" w:cs="Arial"/>
        </w:rPr>
        <w:t xml:space="preserve"> within communities</w:t>
      </w:r>
      <w:r w:rsidRPr="357BABC8" w:rsidR="002863E8">
        <w:rPr>
          <w:rFonts w:eastAsia="Arial" w:cs="Arial"/>
        </w:rPr>
        <w:t>.</w:t>
      </w:r>
    </w:p>
    <w:p w:rsidR="007F5440" w:rsidP="3FD0A6C8" w:rsidRDefault="009873E2" w14:paraId="7262B4EE" w14:textId="31E4C73B">
      <w:pPr>
        <w:shd w:val="clear" w:color="auto" w:fill="FFFFFF" w:themeFill="background1"/>
        <w:spacing w:before="240" w:line="360" w:lineRule="auto"/>
        <w:ind w:right="304"/>
        <w:rPr>
          <w:rFonts w:eastAsia="Arial" w:cs="Arial"/>
          <w:szCs w:val="24"/>
        </w:rPr>
      </w:pPr>
      <w:r>
        <w:rPr>
          <w:rFonts w:eastAsia="Arial" w:cs="Arial"/>
          <w:szCs w:val="24"/>
        </w:rPr>
        <w:t xml:space="preserve">DPA welcomes the </w:t>
      </w:r>
      <w:r w:rsidR="0040629F">
        <w:rPr>
          <w:rFonts w:eastAsia="Arial" w:cs="Arial"/>
          <w:szCs w:val="24"/>
        </w:rPr>
        <w:t xml:space="preserve">acknowledgement </w:t>
      </w:r>
      <w:r w:rsidR="00B02CC0">
        <w:rPr>
          <w:rFonts w:eastAsia="Arial" w:cs="Arial"/>
          <w:szCs w:val="24"/>
        </w:rPr>
        <w:t xml:space="preserve">in section 2.3.3. on victims </w:t>
      </w:r>
      <w:r w:rsidR="00924AAA">
        <w:rPr>
          <w:rFonts w:eastAsia="Arial" w:cs="Arial"/>
          <w:szCs w:val="24"/>
        </w:rPr>
        <w:t>that</w:t>
      </w:r>
      <w:r w:rsidR="00B02CC0">
        <w:rPr>
          <w:rFonts w:eastAsia="Arial" w:cs="Arial"/>
          <w:szCs w:val="24"/>
        </w:rPr>
        <w:t xml:space="preserve"> disabled people </w:t>
      </w:r>
      <w:r w:rsidR="00924AAA">
        <w:rPr>
          <w:rFonts w:eastAsia="Arial" w:cs="Arial"/>
          <w:szCs w:val="24"/>
        </w:rPr>
        <w:t>are</w:t>
      </w:r>
      <w:r w:rsidR="00B02CC0">
        <w:rPr>
          <w:rFonts w:eastAsia="Arial" w:cs="Arial"/>
          <w:szCs w:val="24"/>
        </w:rPr>
        <w:t xml:space="preserve"> at higher risk of violence</w:t>
      </w:r>
      <w:r w:rsidR="00932D9E">
        <w:rPr>
          <w:rFonts w:eastAsia="Arial" w:cs="Arial"/>
          <w:szCs w:val="24"/>
        </w:rPr>
        <w:t>, alongside women</w:t>
      </w:r>
      <w:r w:rsidR="00937538">
        <w:rPr>
          <w:rFonts w:eastAsia="Arial" w:cs="Arial"/>
          <w:szCs w:val="24"/>
        </w:rPr>
        <w:t xml:space="preserve"> and </w:t>
      </w:r>
      <w:r w:rsidR="00932D9E">
        <w:rPr>
          <w:rFonts w:eastAsia="Arial" w:cs="Arial"/>
          <w:szCs w:val="24"/>
        </w:rPr>
        <w:t>LGBT</w:t>
      </w:r>
      <w:r w:rsidR="00937538">
        <w:rPr>
          <w:rFonts w:eastAsia="Arial" w:cs="Arial"/>
          <w:szCs w:val="24"/>
        </w:rPr>
        <w:t>QIA+ individuals</w:t>
      </w:r>
      <w:r w:rsidR="00B02CC0">
        <w:rPr>
          <w:rFonts w:eastAsia="Arial" w:cs="Arial"/>
          <w:szCs w:val="24"/>
        </w:rPr>
        <w:t xml:space="preserve"> on our transport networks.</w:t>
      </w:r>
    </w:p>
    <w:p w:rsidR="00F63A6A" w:rsidP="3FD0A6C8" w:rsidRDefault="00F63A6A" w14:paraId="511E11CC" w14:textId="698B85DF">
      <w:pPr>
        <w:shd w:val="clear" w:color="auto" w:fill="FFFFFF" w:themeFill="background1"/>
        <w:spacing w:before="240" w:line="360" w:lineRule="auto"/>
        <w:ind w:right="304"/>
        <w:rPr>
          <w:rFonts w:eastAsia="Arial" w:cs="Arial"/>
        </w:rPr>
      </w:pPr>
      <w:r w:rsidRPr="00924AAA">
        <w:rPr>
          <w:rFonts w:eastAsia="Arial" w:cs="Arial"/>
          <w:b/>
          <w:bCs/>
        </w:rPr>
        <w:lastRenderedPageBreak/>
        <w:t>DPA recommends</w:t>
      </w:r>
      <w:r w:rsidRPr="357BABC8">
        <w:rPr>
          <w:rFonts w:eastAsia="Arial" w:cs="Arial"/>
        </w:rPr>
        <w:t xml:space="preserve"> that </w:t>
      </w:r>
      <w:r w:rsidR="00924AAA">
        <w:rPr>
          <w:rFonts w:eastAsia="Arial" w:cs="Arial"/>
        </w:rPr>
        <w:t>reference should</w:t>
      </w:r>
      <w:r w:rsidRPr="357BABC8">
        <w:rPr>
          <w:rFonts w:eastAsia="Arial" w:cs="Arial"/>
        </w:rPr>
        <w:t xml:space="preserve"> be made </w:t>
      </w:r>
      <w:r w:rsidRPr="357BABC8" w:rsidR="00804C6E">
        <w:rPr>
          <w:rFonts w:eastAsia="Arial" w:cs="Arial"/>
        </w:rPr>
        <w:t>in this section</w:t>
      </w:r>
      <w:r w:rsidRPr="357BABC8">
        <w:rPr>
          <w:rFonts w:eastAsia="Arial" w:cs="Arial"/>
        </w:rPr>
        <w:t xml:space="preserve"> </w:t>
      </w:r>
      <w:r w:rsidR="00924AAA">
        <w:rPr>
          <w:rFonts w:eastAsia="Arial" w:cs="Arial"/>
        </w:rPr>
        <w:t>to</w:t>
      </w:r>
      <w:r w:rsidRPr="357BABC8">
        <w:rPr>
          <w:rFonts w:eastAsia="Arial" w:cs="Arial"/>
        </w:rPr>
        <w:t xml:space="preserve"> the intersectionality of </w:t>
      </w:r>
      <w:r w:rsidRPr="357BABC8" w:rsidR="00A70885">
        <w:rPr>
          <w:rFonts w:eastAsia="Arial" w:cs="Arial"/>
        </w:rPr>
        <w:t>disability, gender</w:t>
      </w:r>
      <w:r w:rsidRPr="357BABC8" w:rsidR="7AE56729">
        <w:rPr>
          <w:rFonts w:eastAsia="Arial" w:cs="Arial"/>
        </w:rPr>
        <w:t>, ethnicity</w:t>
      </w:r>
      <w:r w:rsidRPr="357BABC8" w:rsidR="00A70885">
        <w:rPr>
          <w:rFonts w:eastAsia="Arial" w:cs="Arial"/>
        </w:rPr>
        <w:t xml:space="preserve"> and sexual orientation in terms of personal identities and </w:t>
      </w:r>
      <w:r w:rsidRPr="357BABC8" w:rsidR="005C3337">
        <w:rPr>
          <w:rFonts w:eastAsia="Arial" w:cs="Arial"/>
        </w:rPr>
        <w:t xml:space="preserve">how </w:t>
      </w:r>
      <w:r w:rsidRPr="357BABC8" w:rsidR="00EB1794">
        <w:rPr>
          <w:rFonts w:eastAsia="Arial" w:cs="Arial"/>
        </w:rPr>
        <w:t>there is a higher risk of violence</w:t>
      </w:r>
      <w:r w:rsidRPr="357BABC8" w:rsidR="005C3337">
        <w:rPr>
          <w:rFonts w:eastAsia="Arial" w:cs="Arial"/>
        </w:rPr>
        <w:t xml:space="preserve"> to, for example, </w:t>
      </w:r>
      <w:r w:rsidRPr="357BABC8" w:rsidR="7B89E98D">
        <w:rPr>
          <w:rFonts w:eastAsia="Arial" w:cs="Arial"/>
        </w:rPr>
        <w:t xml:space="preserve">LGBTQIA+ </w:t>
      </w:r>
      <w:r w:rsidRPr="357BABC8" w:rsidR="005C3337">
        <w:rPr>
          <w:rFonts w:eastAsia="Arial" w:cs="Arial"/>
        </w:rPr>
        <w:t>disabled women</w:t>
      </w:r>
      <w:r w:rsidRPr="357BABC8" w:rsidR="00EB1794">
        <w:rPr>
          <w:rFonts w:eastAsia="Arial" w:cs="Arial"/>
        </w:rPr>
        <w:t xml:space="preserve"> </w:t>
      </w:r>
      <w:r w:rsidRPr="357BABC8" w:rsidR="00391484">
        <w:rPr>
          <w:rFonts w:eastAsia="Arial" w:cs="Arial"/>
        </w:rPr>
        <w:t>on our transport networks.</w:t>
      </w:r>
    </w:p>
    <w:p w:rsidRPr="00577A69" w:rsidR="00577A69" w:rsidP="00577A69" w:rsidRDefault="008917B0" w14:paraId="4F0FED20" w14:textId="24ED5112">
      <w:pPr>
        <w:shd w:val="clear" w:color="auto" w:fill="FFFFFF" w:themeFill="background1"/>
        <w:spacing w:before="240" w:line="360" w:lineRule="auto"/>
        <w:ind w:right="304"/>
        <w:rPr>
          <w:rFonts w:eastAsia="Arial" w:cs="Arial"/>
        </w:rPr>
      </w:pPr>
      <w:r>
        <w:rPr>
          <w:rFonts w:eastAsia="Arial" w:cs="Arial"/>
        </w:rPr>
        <w:t xml:space="preserve">However, we note that there are several </w:t>
      </w:r>
      <w:r w:rsidR="00AE4EA3">
        <w:rPr>
          <w:rFonts w:eastAsia="Arial" w:cs="Arial"/>
        </w:rPr>
        <w:t xml:space="preserve">references made in this document to disabled people being </w:t>
      </w:r>
      <w:r w:rsidR="00AC480E">
        <w:rPr>
          <w:rFonts w:eastAsia="Arial" w:cs="Arial"/>
        </w:rPr>
        <w:t xml:space="preserve">more </w:t>
      </w:r>
      <w:r w:rsidRPr="00577A69" w:rsidR="00577A69">
        <w:rPr>
          <w:rFonts w:eastAsia="Arial" w:cs="Arial"/>
        </w:rPr>
        <w:t>vulnerable.</w:t>
      </w:r>
      <w:r w:rsidRPr="3C4843CE" w:rsidR="00577A69">
        <w:rPr>
          <w:rFonts w:eastAsia="Arial" w:cs="Arial"/>
        </w:rPr>
        <w:t> </w:t>
      </w:r>
      <w:r w:rsidRPr="00577A69" w:rsidR="00577A69">
        <w:rPr>
          <w:rFonts w:eastAsia="Arial" w:cs="Arial"/>
        </w:rPr>
        <w:t xml:space="preserve"> </w:t>
      </w:r>
      <w:r w:rsidR="00270028">
        <w:rPr>
          <w:rFonts w:eastAsia="Arial" w:cs="Arial"/>
        </w:rPr>
        <w:t>From our perspective,</w:t>
      </w:r>
      <w:r w:rsidR="00F53C6B">
        <w:rPr>
          <w:rFonts w:eastAsia="Arial" w:cs="Arial"/>
        </w:rPr>
        <w:t xml:space="preserve"> it</w:t>
      </w:r>
      <w:r w:rsidRPr="00577A69" w:rsidR="00577A69">
        <w:rPr>
          <w:rFonts w:eastAsia="Arial" w:cs="Arial"/>
        </w:rPr>
        <w:t xml:space="preserve"> is the lack of structural support and resourcing that creates the circumstances where harm can occur</w:t>
      </w:r>
      <w:r w:rsidR="00F14F66">
        <w:rPr>
          <w:rFonts w:eastAsia="Arial" w:cs="Arial"/>
        </w:rPr>
        <w:t xml:space="preserve"> to </w:t>
      </w:r>
      <w:r w:rsidR="002B0BEB">
        <w:rPr>
          <w:rFonts w:eastAsia="Arial" w:cs="Arial"/>
        </w:rPr>
        <w:t>people</w:t>
      </w:r>
      <w:r w:rsidR="00F14F66">
        <w:rPr>
          <w:rFonts w:eastAsia="Arial" w:cs="Arial"/>
        </w:rPr>
        <w:t>, including disabled people</w:t>
      </w:r>
      <w:r w:rsidRPr="00577A69" w:rsidR="00577A69">
        <w:rPr>
          <w:rFonts w:eastAsia="Arial" w:cs="Arial"/>
        </w:rPr>
        <w:t>. </w:t>
      </w:r>
    </w:p>
    <w:p w:rsidRPr="00577A69" w:rsidR="00577A69" w:rsidP="00577A69" w:rsidRDefault="00F02A02" w14:paraId="3108D265" w14:textId="7FF78D3B">
      <w:pPr>
        <w:shd w:val="clear" w:color="auto" w:fill="FFFFFF" w:themeFill="background1"/>
        <w:spacing w:before="240" w:line="360" w:lineRule="auto"/>
        <w:ind w:right="304"/>
        <w:rPr>
          <w:rFonts w:eastAsia="Arial" w:cs="Arial"/>
        </w:rPr>
      </w:pPr>
      <w:r>
        <w:rPr>
          <w:rFonts w:eastAsia="Arial" w:cs="Arial"/>
          <w:b/>
          <w:bCs/>
        </w:rPr>
        <w:t>DPA asks</w:t>
      </w:r>
      <w:r w:rsidRPr="00577A69" w:rsidR="00577A69">
        <w:rPr>
          <w:rFonts w:eastAsia="Arial" w:cs="Arial"/>
        </w:rPr>
        <w:t> that the language of vulnerability be removed and, in its place, that the term </w:t>
      </w:r>
      <w:r w:rsidR="00577A69">
        <w:rPr>
          <w:rFonts w:eastAsia="Arial" w:cs="Arial"/>
          <w:b/>
          <w:bCs/>
        </w:rPr>
        <w:t>at risk</w:t>
      </w:r>
      <w:r w:rsidRPr="00577A69" w:rsidR="00577A69">
        <w:rPr>
          <w:rFonts w:eastAsia="Arial" w:cs="Arial"/>
        </w:rPr>
        <w:t> is used</w:t>
      </w:r>
      <w:r w:rsidR="007B7227">
        <w:rPr>
          <w:rFonts w:eastAsia="Arial" w:cs="Arial"/>
        </w:rPr>
        <w:t xml:space="preserve"> throughout the guidance</w:t>
      </w:r>
      <w:r w:rsidRPr="00577A69" w:rsidR="00577A69">
        <w:rPr>
          <w:rFonts w:eastAsia="Arial" w:cs="Arial"/>
        </w:rPr>
        <w:t> as it is not deficit based and is inclusive of all people, including disabled people, who may be unable to remove themselves from harm. </w:t>
      </w:r>
    </w:p>
    <w:p w:rsidRPr="00534AED" w:rsidR="002324FA" w:rsidP="3FD0A6C8" w:rsidRDefault="00466C97" w14:paraId="11B37B50" w14:textId="67071E18">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Regional Public Safety Transport Improvement Plans</w:t>
      </w:r>
    </w:p>
    <w:p w:rsidR="00107787" w:rsidP="3FD0A6C8" w:rsidRDefault="00043D0B" w14:paraId="29D9B5E7" w14:textId="66669A6B">
      <w:pPr>
        <w:shd w:val="clear" w:color="auto" w:fill="FFFFFF" w:themeFill="background1"/>
        <w:spacing w:before="240" w:line="360" w:lineRule="auto"/>
        <w:ind w:right="304"/>
        <w:rPr>
          <w:rFonts w:eastAsia="Arial" w:cs="Arial"/>
          <w:color w:val="000000" w:themeColor="text1"/>
        </w:rPr>
      </w:pPr>
      <w:r w:rsidRPr="009849A6">
        <w:rPr>
          <w:rFonts w:eastAsia="Arial" w:cs="Arial"/>
          <w:b/>
          <w:bCs/>
          <w:color w:val="000000" w:themeColor="text1"/>
        </w:rPr>
        <w:t>DPA strongly supports</w:t>
      </w:r>
      <w:r w:rsidRPr="357BABC8">
        <w:rPr>
          <w:rFonts w:eastAsia="Arial" w:cs="Arial"/>
          <w:color w:val="000000" w:themeColor="text1"/>
        </w:rPr>
        <w:t xml:space="preserve"> Regional Public Safety Transport Plans as a means of improving safety </w:t>
      </w:r>
      <w:r w:rsidRPr="357BABC8" w:rsidR="000B5B5A">
        <w:rPr>
          <w:rFonts w:eastAsia="Arial" w:cs="Arial"/>
          <w:color w:val="000000" w:themeColor="text1"/>
        </w:rPr>
        <w:t>on our public transport networks.</w:t>
      </w:r>
    </w:p>
    <w:p w:rsidR="000B5B5A" w:rsidP="3FD0A6C8" w:rsidRDefault="000B5B5A" w14:paraId="2E58B89A" w14:textId="5B8866F8">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We recognise that there will be common </w:t>
      </w:r>
      <w:r w:rsidR="008E2B6C">
        <w:rPr>
          <w:rFonts w:eastAsia="Arial" w:cs="Arial"/>
          <w:color w:val="000000" w:themeColor="text1"/>
          <w:szCs w:val="24"/>
        </w:rPr>
        <w:t>risks to transport users around the country</w:t>
      </w:r>
      <w:r>
        <w:rPr>
          <w:rFonts w:eastAsia="Arial" w:cs="Arial"/>
          <w:color w:val="000000" w:themeColor="text1"/>
          <w:szCs w:val="24"/>
        </w:rPr>
        <w:t>, but th</w:t>
      </w:r>
      <w:r w:rsidR="00780621">
        <w:rPr>
          <w:rFonts w:eastAsia="Arial" w:cs="Arial"/>
          <w:color w:val="000000" w:themeColor="text1"/>
          <w:szCs w:val="24"/>
        </w:rPr>
        <w:t>ese risks will differ from</w:t>
      </w:r>
      <w:r w:rsidR="00223976">
        <w:rPr>
          <w:rFonts w:eastAsia="Arial" w:cs="Arial"/>
          <w:color w:val="000000" w:themeColor="text1"/>
          <w:szCs w:val="24"/>
        </w:rPr>
        <w:t xml:space="preserve"> region-to-region</w:t>
      </w:r>
      <w:r w:rsidR="005337D3">
        <w:rPr>
          <w:rFonts w:eastAsia="Arial" w:cs="Arial"/>
          <w:color w:val="000000" w:themeColor="text1"/>
          <w:szCs w:val="24"/>
        </w:rPr>
        <w:t>.</w:t>
      </w:r>
    </w:p>
    <w:p w:rsidR="005337D3" w:rsidP="3FD0A6C8" w:rsidRDefault="005337D3" w14:paraId="17476C10" w14:textId="35785476">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Maintaining flexibility in terms of what needs to be addressed will be key to the success of these plans.</w:t>
      </w:r>
    </w:p>
    <w:p w:rsidRPr="00AF77DD" w:rsidR="00BB779C" w:rsidP="3FD0A6C8" w:rsidRDefault="00BB779C" w14:paraId="0F262433" w14:textId="06328D99">
      <w:pPr>
        <w:shd w:val="clear" w:color="auto" w:fill="FFFFFF" w:themeFill="background1"/>
        <w:spacing w:before="240" w:line="360" w:lineRule="auto"/>
        <w:ind w:right="304"/>
        <w:rPr>
          <w:rFonts w:eastAsia="Arial" w:cs="Arial"/>
          <w:color w:val="000000" w:themeColor="text1"/>
          <w:szCs w:val="24"/>
        </w:rPr>
      </w:pPr>
      <w:r w:rsidRPr="357BABC8">
        <w:rPr>
          <w:rFonts w:eastAsia="Arial" w:cs="Arial"/>
          <w:color w:val="000000" w:themeColor="text1"/>
        </w:rPr>
        <w:t xml:space="preserve">We note the importance of </w:t>
      </w:r>
      <w:r w:rsidRPr="357BABC8" w:rsidR="00946C7A">
        <w:rPr>
          <w:rFonts w:eastAsia="Arial" w:cs="Arial"/>
          <w:color w:val="000000" w:themeColor="text1"/>
        </w:rPr>
        <w:t>the need for continuous improvement in the safety of our public transport networks, across all modes and types, and this should be stressed in each plan.</w:t>
      </w:r>
    </w:p>
    <w:p w:rsidRPr="00534AED" w:rsidR="00466C97" w:rsidP="3FD0A6C8" w:rsidRDefault="00466C97" w14:paraId="6D9B2D84" w14:textId="17F5BB95">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Roles and partnerships</w:t>
      </w:r>
    </w:p>
    <w:p w:rsidR="00C226E9" w:rsidP="3FD0A6C8" w:rsidRDefault="00CB0E2E" w14:paraId="4FC59E7B" w14:textId="5783F354">
      <w:pPr>
        <w:shd w:val="clear" w:color="auto" w:fill="FFFFFF" w:themeFill="background1"/>
        <w:spacing w:before="240" w:line="360" w:lineRule="auto"/>
        <w:ind w:right="304"/>
        <w:rPr>
          <w:rFonts w:eastAsia="Arial" w:cs="Arial"/>
          <w:color w:val="000000" w:themeColor="text1"/>
        </w:rPr>
      </w:pPr>
      <w:r w:rsidRPr="357BABC8">
        <w:rPr>
          <w:rFonts w:eastAsia="Arial" w:cs="Arial"/>
          <w:b/>
          <w:color w:val="000000" w:themeColor="text1"/>
        </w:rPr>
        <w:t>DPA strongly supports</w:t>
      </w:r>
      <w:r w:rsidRPr="357BABC8">
        <w:rPr>
          <w:rFonts w:eastAsia="Arial" w:cs="Arial"/>
          <w:color w:val="000000" w:themeColor="text1"/>
        </w:rPr>
        <w:t xml:space="preserve"> the </w:t>
      </w:r>
      <w:r w:rsidRPr="357BABC8" w:rsidR="00D24FF8">
        <w:rPr>
          <w:rFonts w:eastAsia="Arial" w:cs="Arial"/>
          <w:color w:val="000000" w:themeColor="text1"/>
        </w:rPr>
        <w:t xml:space="preserve">need for community level partnerships to be forged during the development and implementation of </w:t>
      </w:r>
      <w:r w:rsidRPr="357BABC8" w:rsidR="32C7B753">
        <w:rPr>
          <w:rFonts w:eastAsia="Arial" w:cs="Arial"/>
          <w:color w:val="000000" w:themeColor="text1"/>
        </w:rPr>
        <w:t>safety</w:t>
      </w:r>
      <w:r w:rsidRPr="357BABC8" w:rsidR="00D24FF8">
        <w:rPr>
          <w:rFonts w:eastAsia="Arial" w:cs="Arial"/>
          <w:color w:val="000000" w:themeColor="text1"/>
        </w:rPr>
        <w:t xml:space="preserve"> plans.</w:t>
      </w:r>
    </w:p>
    <w:p w:rsidR="00DD144E" w:rsidP="3FD0A6C8" w:rsidRDefault="00D24FF8" w14:paraId="4387EEAB" w14:textId="726F601B">
      <w:pPr>
        <w:shd w:val="clear" w:color="auto" w:fill="FFFFFF" w:themeFill="background1"/>
        <w:spacing w:before="240" w:line="360" w:lineRule="auto"/>
        <w:ind w:right="304"/>
        <w:rPr>
          <w:rFonts w:eastAsia="Arial" w:cs="Arial"/>
          <w:color w:val="000000" w:themeColor="text1"/>
        </w:rPr>
      </w:pPr>
      <w:r w:rsidRPr="357BABC8">
        <w:rPr>
          <w:rFonts w:eastAsia="Arial" w:cs="Arial"/>
          <w:color w:val="000000" w:themeColor="text1"/>
        </w:rPr>
        <w:t xml:space="preserve">As an organisation, we have been involved in community </w:t>
      </w:r>
      <w:r w:rsidRPr="357BABC8" w:rsidR="00943755">
        <w:rPr>
          <w:rFonts w:eastAsia="Arial" w:cs="Arial"/>
          <w:color w:val="000000" w:themeColor="text1"/>
        </w:rPr>
        <w:t>advisory groups</w:t>
      </w:r>
      <w:r w:rsidRPr="357BABC8">
        <w:rPr>
          <w:rFonts w:eastAsia="Arial" w:cs="Arial"/>
          <w:color w:val="000000" w:themeColor="text1"/>
        </w:rPr>
        <w:t xml:space="preserve"> that have </w:t>
      </w:r>
      <w:r w:rsidRPr="357BABC8" w:rsidR="00943755">
        <w:rPr>
          <w:rFonts w:eastAsia="Arial" w:cs="Arial"/>
          <w:color w:val="000000" w:themeColor="text1"/>
        </w:rPr>
        <w:t xml:space="preserve">taken a broad approach to looking at the safety of public transport </w:t>
      </w:r>
      <w:r w:rsidR="00A25721">
        <w:rPr>
          <w:rFonts w:eastAsia="Arial" w:cs="Arial"/>
          <w:color w:val="000000" w:themeColor="text1"/>
        </w:rPr>
        <w:lastRenderedPageBreak/>
        <w:t>environments</w:t>
      </w:r>
      <w:r w:rsidR="00F411AF">
        <w:rPr>
          <w:rFonts w:eastAsia="Arial" w:cs="Arial"/>
          <w:color w:val="000000" w:themeColor="text1"/>
        </w:rPr>
        <w:t xml:space="preserve"> </w:t>
      </w:r>
      <w:r w:rsidRPr="357BABC8" w:rsidR="00943755">
        <w:rPr>
          <w:rFonts w:eastAsia="Arial" w:cs="Arial"/>
          <w:color w:val="000000" w:themeColor="text1"/>
        </w:rPr>
        <w:t xml:space="preserve">and the </w:t>
      </w:r>
      <w:r w:rsidRPr="357BABC8" w:rsidR="00121AA7">
        <w:rPr>
          <w:rFonts w:eastAsia="Arial" w:cs="Arial"/>
          <w:color w:val="000000" w:themeColor="text1"/>
        </w:rPr>
        <w:t xml:space="preserve">areas </w:t>
      </w:r>
      <w:r w:rsidR="00A25721">
        <w:rPr>
          <w:rFonts w:eastAsia="Arial" w:cs="Arial"/>
          <w:color w:val="000000" w:themeColor="text1"/>
        </w:rPr>
        <w:t>surrounding</w:t>
      </w:r>
      <w:r w:rsidRPr="357BABC8" w:rsidR="00121AA7">
        <w:rPr>
          <w:rFonts w:eastAsia="Arial" w:cs="Arial"/>
          <w:color w:val="000000" w:themeColor="text1"/>
        </w:rPr>
        <w:t xml:space="preserve"> them. </w:t>
      </w:r>
      <w:r w:rsidRPr="357BABC8" w:rsidR="00FA24A5">
        <w:rPr>
          <w:rFonts w:eastAsia="Arial" w:cs="Arial"/>
          <w:color w:val="000000" w:themeColor="text1"/>
        </w:rPr>
        <w:t xml:space="preserve">For example, </w:t>
      </w:r>
      <w:r w:rsidRPr="357BABC8" w:rsidR="00687FDD">
        <w:rPr>
          <w:rFonts w:eastAsia="Arial" w:cs="Arial"/>
          <w:color w:val="000000" w:themeColor="text1"/>
        </w:rPr>
        <w:t>the</w:t>
      </w:r>
      <w:r w:rsidRPr="357BABC8" w:rsidR="00DC1958">
        <w:rPr>
          <w:rFonts w:eastAsia="Arial" w:cs="Arial"/>
          <w:color w:val="000000" w:themeColor="text1"/>
        </w:rPr>
        <w:t xml:space="preserve"> dra</w:t>
      </w:r>
      <w:r w:rsidR="004C6F4A">
        <w:rPr>
          <w:rFonts w:eastAsia="Arial" w:cs="Arial"/>
          <w:color w:val="000000" w:themeColor="text1"/>
        </w:rPr>
        <w:t xml:space="preserve">ft guidelines </w:t>
      </w:r>
      <w:r w:rsidRPr="357BABC8" w:rsidR="1DD04F76">
        <w:rPr>
          <w:rFonts w:eastAsia="Arial" w:cs="Arial"/>
          <w:color w:val="000000" w:themeColor="text1"/>
        </w:rPr>
        <w:t>cite</w:t>
      </w:r>
      <w:r w:rsidRPr="357BABC8" w:rsidR="00DC1958">
        <w:rPr>
          <w:rFonts w:eastAsia="Arial" w:cs="Arial"/>
          <w:color w:val="000000" w:themeColor="text1"/>
        </w:rPr>
        <w:t xml:space="preserve"> the</w:t>
      </w:r>
      <w:r w:rsidRPr="357BABC8" w:rsidR="00121AA7">
        <w:rPr>
          <w:rFonts w:eastAsia="Arial" w:cs="Arial"/>
          <w:color w:val="000000" w:themeColor="text1"/>
        </w:rPr>
        <w:t xml:space="preserve"> excellent </w:t>
      </w:r>
      <w:r w:rsidRPr="357BABC8" w:rsidR="00DC1958">
        <w:rPr>
          <w:rFonts w:eastAsia="Arial" w:cs="Arial"/>
          <w:color w:val="000000" w:themeColor="text1"/>
        </w:rPr>
        <w:t>example of Dunedin’s</w:t>
      </w:r>
      <w:r w:rsidRPr="357BABC8" w:rsidR="00FA24A5">
        <w:rPr>
          <w:rFonts w:eastAsia="Arial" w:cs="Arial"/>
          <w:color w:val="000000" w:themeColor="text1"/>
        </w:rPr>
        <w:t xml:space="preserve"> Central </w:t>
      </w:r>
      <w:r w:rsidRPr="357BABC8" w:rsidR="00466C0B">
        <w:rPr>
          <w:rFonts w:eastAsia="Arial" w:cs="Arial"/>
          <w:color w:val="000000" w:themeColor="text1"/>
        </w:rPr>
        <w:t>City Safety Advisory Group</w:t>
      </w:r>
      <w:r w:rsidRPr="357BABC8" w:rsidR="00BA2778">
        <w:rPr>
          <w:rFonts w:eastAsia="Arial" w:cs="Arial"/>
          <w:color w:val="000000" w:themeColor="text1"/>
        </w:rPr>
        <w:t xml:space="preserve"> </w:t>
      </w:r>
      <w:r w:rsidR="00143D5D">
        <w:rPr>
          <w:rFonts w:eastAsia="Arial" w:cs="Arial"/>
          <w:color w:val="000000" w:themeColor="text1"/>
        </w:rPr>
        <w:t>established after</w:t>
      </w:r>
      <w:r w:rsidRPr="357BABC8" w:rsidR="00BA2778">
        <w:rPr>
          <w:rFonts w:eastAsia="Arial" w:cs="Arial"/>
          <w:color w:val="000000" w:themeColor="text1"/>
        </w:rPr>
        <w:t xml:space="preserve"> the tragic killing of a teenager by another teenager </w:t>
      </w:r>
      <w:r w:rsidRPr="357BABC8" w:rsidR="00D57388">
        <w:rPr>
          <w:rFonts w:eastAsia="Arial" w:cs="Arial"/>
          <w:color w:val="000000" w:themeColor="text1"/>
        </w:rPr>
        <w:t>at the city’s bus hub in mid-2024.</w:t>
      </w:r>
    </w:p>
    <w:p w:rsidR="00FB7BCB" w:rsidP="3FD0A6C8" w:rsidRDefault="00FB7BCB" w14:paraId="0A93E75C" w14:textId="30D04D6B">
      <w:pPr>
        <w:shd w:val="clear" w:color="auto" w:fill="FFFFFF" w:themeFill="background1"/>
        <w:spacing w:before="240" w:line="360" w:lineRule="auto"/>
        <w:ind w:right="304"/>
        <w:rPr>
          <w:rFonts w:eastAsia="Arial" w:cs="Arial"/>
          <w:color w:val="000000" w:themeColor="text1"/>
        </w:rPr>
      </w:pPr>
      <w:r w:rsidRPr="357BABC8">
        <w:rPr>
          <w:rFonts w:eastAsia="Arial" w:cs="Arial"/>
          <w:color w:val="000000" w:themeColor="text1"/>
        </w:rPr>
        <w:t xml:space="preserve">DPA has been involved in this group as an organisation representing </w:t>
      </w:r>
      <w:r w:rsidR="001E303B">
        <w:rPr>
          <w:rFonts w:eastAsia="Arial" w:cs="Arial"/>
          <w:color w:val="000000" w:themeColor="text1"/>
        </w:rPr>
        <w:t xml:space="preserve">local </w:t>
      </w:r>
      <w:r w:rsidRPr="357BABC8">
        <w:rPr>
          <w:rFonts w:eastAsia="Arial" w:cs="Arial"/>
          <w:color w:val="000000" w:themeColor="text1"/>
        </w:rPr>
        <w:t>disabled people a</w:t>
      </w:r>
      <w:r w:rsidRPr="357BABC8" w:rsidR="009435DC">
        <w:rPr>
          <w:rFonts w:eastAsia="Arial" w:cs="Arial"/>
          <w:color w:val="000000" w:themeColor="text1"/>
        </w:rPr>
        <w:t xml:space="preserve">fter being invited to join by </w:t>
      </w:r>
      <w:r w:rsidRPr="357BABC8" w:rsidR="00BB58FA">
        <w:rPr>
          <w:rFonts w:eastAsia="Arial" w:cs="Arial"/>
          <w:color w:val="000000" w:themeColor="text1"/>
        </w:rPr>
        <w:t>the Dunedin City Council and Otago Regional Council</w:t>
      </w:r>
      <w:r w:rsidRPr="357BABC8" w:rsidR="009435DC">
        <w:rPr>
          <w:rFonts w:eastAsia="Arial" w:cs="Arial"/>
          <w:color w:val="000000" w:themeColor="text1"/>
        </w:rPr>
        <w:t xml:space="preserve">. </w:t>
      </w:r>
      <w:r w:rsidRPr="357BABC8" w:rsidR="0681884E">
        <w:rPr>
          <w:rFonts w:eastAsia="Arial" w:cs="Arial"/>
          <w:color w:val="000000" w:themeColor="text1"/>
        </w:rPr>
        <w:t>Our representative sits</w:t>
      </w:r>
      <w:r w:rsidRPr="357BABC8" w:rsidR="009435DC">
        <w:rPr>
          <w:rFonts w:eastAsia="Arial" w:cs="Arial"/>
          <w:color w:val="000000" w:themeColor="text1"/>
        </w:rPr>
        <w:t xml:space="preserve"> </w:t>
      </w:r>
      <w:r w:rsidRPr="357BABC8">
        <w:rPr>
          <w:rFonts w:eastAsia="Arial" w:cs="Arial"/>
          <w:color w:val="000000" w:themeColor="text1"/>
        </w:rPr>
        <w:t>alon</w:t>
      </w:r>
      <w:r w:rsidR="00C32734">
        <w:rPr>
          <w:rFonts w:eastAsia="Arial" w:cs="Arial"/>
          <w:color w:val="000000" w:themeColor="text1"/>
        </w:rPr>
        <w:t xml:space="preserve">gside </w:t>
      </w:r>
      <w:r w:rsidRPr="357BABC8" w:rsidR="00912050">
        <w:rPr>
          <w:rFonts w:eastAsia="Arial" w:cs="Arial"/>
          <w:color w:val="000000" w:themeColor="text1"/>
        </w:rPr>
        <w:t>p</w:t>
      </w:r>
      <w:r w:rsidRPr="357BABC8">
        <w:rPr>
          <w:rFonts w:eastAsia="Arial" w:cs="Arial"/>
          <w:color w:val="000000" w:themeColor="text1"/>
        </w:rPr>
        <w:t xml:space="preserve">olice, </w:t>
      </w:r>
      <w:r w:rsidR="0021594D">
        <w:rPr>
          <w:rFonts w:eastAsia="Arial" w:cs="Arial"/>
          <w:color w:val="000000" w:themeColor="text1"/>
        </w:rPr>
        <w:t>fi</w:t>
      </w:r>
      <w:r w:rsidR="001D0DE7">
        <w:rPr>
          <w:rFonts w:eastAsia="Arial" w:cs="Arial"/>
          <w:color w:val="000000" w:themeColor="text1"/>
        </w:rPr>
        <w:t>re</w:t>
      </w:r>
      <w:r w:rsidRPr="357BABC8">
        <w:rPr>
          <w:rFonts w:eastAsia="Arial" w:cs="Arial"/>
          <w:color w:val="000000" w:themeColor="text1"/>
        </w:rPr>
        <w:t>,</w:t>
      </w:r>
      <w:r w:rsidR="001D0DE7">
        <w:rPr>
          <w:rFonts w:eastAsia="Arial" w:cs="Arial"/>
          <w:color w:val="000000" w:themeColor="text1"/>
        </w:rPr>
        <w:t xml:space="preserve"> ambulance, social service,</w:t>
      </w:r>
      <w:r w:rsidRPr="357BABC8">
        <w:rPr>
          <w:rFonts w:eastAsia="Arial" w:cs="Arial"/>
          <w:color w:val="000000" w:themeColor="text1"/>
        </w:rPr>
        <w:t xml:space="preserve"> business</w:t>
      </w:r>
      <w:r w:rsidRPr="357BABC8" w:rsidR="00912050">
        <w:rPr>
          <w:rFonts w:eastAsia="Arial" w:cs="Arial"/>
          <w:color w:val="000000" w:themeColor="text1"/>
        </w:rPr>
        <w:t>, youth,</w:t>
      </w:r>
      <w:r w:rsidR="005A32CF">
        <w:rPr>
          <w:rFonts w:eastAsia="Arial" w:cs="Arial"/>
          <w:color w:val="000000" w:themeColor="text1"/>
        </w:rPr>
        <w:t xml:space="preserve"> LGBTQIA+,</w:t>
      </w:r>
      <w:r w:rsidRPr="357BABC8" w:rsidR="00912050">
        <w:rPr>
          <w:rFonts w:eastAsia="Arial" w:cs="Arial"/>
          <w:color w:val="000000" w:themeColor="text1"/>
        </w:rPr>
        <w:t xml:space="preserve"> Māori</w:t>
      </w:r>
      <w:r w:rsidRPr="357BABC8" w:rsidR="00BB58FA">
        <w:rPr>
          <w:rFonts w:eastAsia="Arial" w:cs="Arial"/>
          <w:color w:val="000000" w:themeColor="text1"/>
        </w:rPr>
        <w:t xml:space="preserve">, Pacific and ethnic community representatives </w:t>
      </w:r>
      <w:r w:rsidRPr="357BABC8" w:rsidR="00D34E36">
        <w:rPr>
          <w:rFonts w:eastAsia="Arial" w:cs="Arial"/>
          <w:color w:val="000000" w:themeColor="text1"/>
        </w:rPr>
        <w:t xml:space="preserve">in </w:t>
      </w:r>
      <w:r w:rsidR="0019735A">
        <w:rPr>
          <w:rFonts w:eastAsia="Arial" w:cs="Arial"/>
          <w:color w:val="000000" w:themeColor="text1"/>
        </w:rPr>
        <w:t>providing</w:t>
      </w:r>
      <w:r w:rsidRPr="357BABC8" w:rsidR="009435DC">
        <w:rPr>
          <w:rFonts w:eastAsia="Arial" w:cs="Arial"/>
          <w:color w:val="000000" w:themeColor="text1"/>
        </w:rPr>
        <w:t xml:space="preserve"> advice about how to improve the safety of </w:t>
      </w:r>
      <w:r w:rsidRPr="357BABC8" w:rsidR="0088475F">
        <w:rPr>
          <w:rFonts w:eastAsia="Arial" w:cs="Arial"/>
          <w:color w:val="000000" w:themeColor="text1"/>
        </w:rPr>
        <w:t>not only the bus hub but the whole central business district which surrounds it.</w:t>
      </w:r>
    </w:p>
    <w:p w:rsidR="00D3658C" w:rsidP="3FD0A6C8" w:rsidRDefault="00D34E36" w14:paraId="17190125" w14:textId="466B8CFE">
      <w:pPr>
        <w:shd w:val="clear" w:color="auto" w:fill="FFFFFF" w:themeFill="background1"/>
        <w:spacing w:before="240" w:line="360" w:lineRule="auto"/>
        <w:ind w:right="304"/>
        <w:rPr>
          <w:rFonts w:eastAsia="Arial" w:cs="Arial"/>
          <w:color w:val="000000" w:themeColor="text1"/>
        </w:rPr>
      </w:pPr>
      <w:r w:rsidRPr="357BABC8">
        <w:rPr>
          <w:rFonts w:eastAsia="Arial" w:cs="Arial"/>
          <w:color w:val="000000" w:themeColor="text1"/>
        </w:rPr>
        <w:t xml:space="preserve">This collaborative approach </w:t>
      </w:r>
      <w:r w:rsidRPr="357BABC8" w:rsidR="0D529C1E">
        <w:rPr>
          <w:rFonts w:eastAsia="Arial" w:cs="Arial"/>
          <w:color w:val="000000" w:themeColor="text1"/>
        </w:rPr>
        <w:t xml:space="preserve">has </w:t>
      </w:r>
      <w:r w:rsidRPr="3C4843CE" w:rsidR="20216B96">
        <w:rPr>
          <w:rFonts w:eastAsia="Arial" w:cs="Arial"/>
          <w:color w:val="000000" w:themeColor="text1"/>
        </w:rPr>
        <w:t>seen</w:t>
      </w:r>
      <w:r w:rsidR="0019735A">
        <w:rPr>
          <w:rFonts w:eastAsia="Arial" w:cs="Arial"/>
          <w:color w:val="000000" w:themeColor="text1"/>
        </w:rPr>
        <w:t xml:space="preserve"> small but n</w:t>
      </w:r>
      <w:r w:rsidRPr="357BABC8" w:rsidR="0D529C1E">
        <w:rPr>
          <w:rFonts w:eastAsia="Arial" w:cs="Arial"/>
          <w:color w:val="000000" w:themeColor="text1"/>
        </w:rPr>
        <w:t>oticeable improvements in safety, both around the bus hub and wider business district.</w:t>
      </w:r>
    </w:p>
    <w:p w:rsidR="005272E3" w:rsidP="3FD0A6C8" w:rsidRDefault="008630F8" w14:paraId="039EDAB6" w14:textId="07725D52">
      <w:pPr>
        <w:shd w:val="clear" w:color="auto" w:fill="FFFFFF" w:themeFill="background1"/>
        <w:spacing w:before="240" w:line="360" w:lineRule="auto"/>
        <w:ind w:right="304"/>
        <w:rPr>
          <w:rFonts w:eastAsia="Arial" w:cs="Arial"/>
          <w:color w:val="000000" w:themeColor="text1"/>
        </w:rPr>
      </w:pPr>
      <w:r w:rsidRPr="62347FBE">
        <w:rPr>
          <w:rFonts w:eastAsia="Arial" w:cs="Arial"/>
          <w:b/>
          <w:bCs/>
          <w:color w:val="000000" w:themeColor="text1"/>
        </w:rPr>
        <w:t>DPA recommends</w:t>
      </w:r>
      <w:r w:rsidRPr="62347FBE" w:rsidR="005272E3">
        <w:rPr>
          <w:rFonts w:eastAsia="Arial" w:cs="Arial"/>
          <w:color w:val="000000" w:themeColor="text1"/>
        </w:rPr>
        <w:t xml:space="preserve"> that </w:t>
      </w:r>
      <w:r w:rsidRPr="62347FBE" w:rsidR="00EE2997">
        <w:rPr>
          <w:rFonts w:eastAsia="Arial" w:cs="Arial"/>
          <w:color w:val="000000" w:themeColor="text1"/>
        </w:rPr>
        <w:t xml:space="preserve">a non-exhaustive list of </w:t>
      </w:r>
      <w:r w:rsidRPr="62347FBE" w:rsidR="00E135C7">
        <w:rPr>
          <w:rFonts w:eastAsia="Arial" w:cs="Arial"/>
          <w:color w:val="000000" w:themeColor="text1"/>
        </w:rPr>
        <w:t xml:space="preserve">population groups </w:t>
      </w:r>
      <w:r w:rsidRPr="62347FBE" w:rsidR="1215DD20">
        <w:rPr>
          <w:rFonts w:eastAsia="Arial" w:cs="Arial"/>
          <w:color w:val="000000" w:themeColor="text1"/>
        </w:rPr>
        <w:t xml:space="preserve">identified as being </w:t>
      </w:r>
      <w:r w:rsidRPr="62347FBE" w:rsidR="00E135C7">
        <w:rPr>
          <w:rFonts w:eastAsia="Arial" w:cs="Arial"/>
          <w:color w:val="000000" w:themeColor="text1"/>
        </w:rPr>
        <w:t xml:space="preserve">at higher risk of </w:t>
      </w:r>
      <w:r w:rsidRPr="62347FBE" w:rsidR="00613106">
        <w:rPr>
          <w:rFonts w:eastAsia="Arial" w:cs="Arial"/>
          <w:color w:val="000000" w:themeColor="text1"/>
        </w:rPr>
        <w:t xml:space="preserve">experiencing </w:t>
      </w:r>
      <w:r w:rsidRPr="62347FBE" w:rsidR="00E135C7">
        <w:rPr>
          <w:rFonts w:eastAsia="Arial" w:cs="Arial"/>
          <w:color w:val="000000" w:themeColor="text1"/>
        </w:rPr>
        <w:t>harmful personal interactions</w:t>
      </w:r>
      <w:r w:rsidRPr="62347FBE" w:rsidR="001D0DE7">
        <w:rPr>
          <w:rFonts w:eastAsia="Arial" w:cs="Arial"/>
          <w:color w:val="000000" w:themeColor="text1"/>
        </w:rPr>
        <w:t xml:space="preserve"> on public transport</w:t>
      </w:r>
      <w:r w:rsidRPr="62347FBE" w:rsidR="00E135C7">
        <w:rPr>
          <w:rFonts w:eastAsia="Arial" w:cs="Arial"/>
          <w:color w:val="000000" w:themeColor="text1"/>
        </w:rPr>
        <w:t xml:space="preserve"> </w:t>
      </w:r>
      <w:r w:rsidRPr="62347FBE" w:rsidR="00673C89">
        <w:rPr>
          <w:rFonts w:eastAsia="Arial" w:cs="Arial"/>
          <w:color w:val="000000" w:themeColor="text1"/>
        </w:rPr>
        <w:t>should be listed</w:t>
      </w:r>
      <w:r w:rsidRPr="62347FBE" w:rsidR="006B1DBE">
        <w:rPr>
          <w:rFonts w:eastAsia="Arial" w:cs="Arial"/>
          <w:color w:val="000000" w:themeColor="text1"/>
        </w:rPr>
        <w:t xml:space="preserve"> in</w:t>
      </w:r>
      <w:r w:rsidRPr="62347FBE" w:rsidR="00673C89">
        <w:rPr>
          <w:rFonts w:eastAsia="Arial" w:cs="Arial"/>
          <w:color w:val="000000" w:themeColor="text1"/>
        </w:rPr>
        <w:t xml:space="preserve"> this section </w:t>
      </w:r>
      <w:r w:rsidRPr="62347FBE" w:rsidR="004512FB">
        <w:rPr>
          <w:rFonts w:eastAsia="Arial" w:cs="Arial"/>
          <w:color w:val="000000" w:themeColor="text1"/>
        </w:rPr>
        <w:t xml:space="preserve">including </w:t>
      </w:r>
      <w:r w:rsidRPr="62347FBE" w:rsidR="00CD3C40">
        <w:rPr>
          <w:rFonts w:eastAsia="Arial" w:cs="Arial"/>
          <w:color w:val="000000" w:themeColor="text1"/>
        </w:rPr>
        <w:t xml:space="preserve">Deaf and disabled </w:t>
      </w:r>
      <w:r w:rsidRPr="62347FBE" w:rsidR="004512FB">
        <w:rPr>
          <w:rFonts w:eastAsia="Arial" w:cs="Arial"/>
          <w:color w:val="000000" w:themeColor="text1"/>
        </w:rPr>
        <w:t xml:space="preserve">people, tāngata whaiora/people with lived experience of mental distress, older people, </w:t>
      </w:r>
      <w:r w:rsidRPr="62347FBE" w:rsidR="2570B02E">
        <w:rPr>
          <w:rFonts w:eastAsia="Arial" w:cs="Arial"/>
          <w:color w:val="000000" w:themeColor="text1"/>
        </w:rPr>
        <w:t>neurodiverse people,</w:t>
      </w:r>
      <w:r w:rsidRPr="62347FBE" w:rsidR="004512FB">
        <w:rPr>
          <w:rFonts w:eastAsia="Arial" w:cs="Arial"/>
          <w:color w:val="000000" w:themeColor="text1"/>
        </w:rPr>
        <w:t xml:space="preserve"> children, youth, LGBTQIA+, wom</w:t>
      </w:r>
      <w:r w:rsidRPr="62347FBE" w:rsidR="00CA385B">
        <w:rPr>
          <w:rFonts w:eastAsia="Arial" w:cs="Arial"/>
          <w:color w:val="000000" w:themeColor="text1"/>
        </w:rPr>
        <w:t xml:space="preserve">en, Māori, Pacific, ethnic </w:t>
      </w:r>
      <w:r w:rsidRPr="62347FBE" w:rsidR="00EE2997">
        <w:rPr>
          <w:rFonts w:eastAsia="Arial" w:cs="Arial"/>
          <w:color w:val="000000" w:themeColor="text1"/>
        </w:rPr>
        <w:t>peoples and transport workers.</w:t>
      </w:r>
    </w:p>
    <w:p w:rsidR="00DD55B1" w:rsidP="3FD0A6C8" w:rsidRDefault="00DD55B1" w14:paraId="12A91C74" w14:textId="3569D82B">
      <w:pPr>
        <w:shd w:val="clear" w:color="auto" w:fill="FFFFFF" w:themeFill="background1"/>
        <w:spacing w:before="240" w:line="360" w:lineRule="auto"/>
        <w:ind w:right="304"/>
        <w:rPr>
          <w:rFonts w:eastAsia="Arial" w:cs="Arial"/>
          <w:color w:val="000000" w:themeColor="text1"/>
        </w:rPr>
      </w:pPr>
      <w:r w:rsidRPr="00A94AE4">
        <w:rPr>
          <w:rFonts w:eastAsia="Arial" w:cs="Arial"/>
          <w:b/>
          <w:bCs/>
        </w:rPr>
        <w:t>DPA recommends</w:t>
      </w:r>
      <w:r w:rsidRPr="00A94AE4">
        <w:rPr>
          <w:rFonts w:eastAsia="Arial" w:cs="Arial"/>
        </w:rPr>
        <w:t xml:space="preserve"> </w:t>
      </w:r>
      <w:r>
        <w:rPr>
          <w:rFonts w:eastAsia="Arial" w:cs="Arial"/>
          <w:color w:val="000000" w:themeColor="text1"/>
        </w:rPr>
        <w:t>that representatives from these</w:t>
      </w:r>
      <w:r w:rsidR="00A94AE4">
        <w:rPr>
          <w:rFonts w:eastAsia="Arial" w:cs="Arial"/>
          <w:color w:val="000000" w:themeColor="text1"/>
        </w:rPr>
        <w:t xml:space="preserve"> and any other</w:t>
      </w:r>
      <w:r w:rsidR="00270EB8">
        <w:rPr>
          <w:rFonts w:eastAsia="Arial" w:cs="Arial"/>
          <w:color w:val="000000" w:themeColor="text1"/>
        </w:rPr>
        <w:t xml:space="preserve"> identified</w:t>
      </w:r>
      <w:r>
        <w:rPr>
          <w:rFonts w:eastAsia="Arial" w:cs="Arial"/>
          <w:color w:val="000000" w:themeColor="text1"/>
        </w:rPr>
        <w:t xml:space="preserve"> </w:t>
      </w:r>
      <w:r w:rsidR="006B1DBE">
        <w:rPr>
          <w:rFonts w:eastAsia="Arial" w:cs="Arial"/>
          <w:color w:val="000000" w:themeColor="text1"/>
        </w:rPr>
        <w:t>at-risk</w:t>
      </w:r>
      <w:r>
        <w:rPr>
          <w:rFonts w:eastAsia="Arial" w:cs="Arial"/>
          <w:color w:val="000000" w:themeColor="text1"/>
        </w:rPr>
        <w:t xml:space="preserve"> </w:t>
      </w:r>
      <w:r w:rsidR="00695699">
        <w:rPr>
          <w:rFonts w:eastAsia="Arial" w:cs="Arial"/>
          <w:color w:val="000000" w:themeColor="text1"/>
        </w:rPr>
        <w:t xml:space="preserve">population groups are involved in the co-design and implementation of all </w:t>
      </w:r>
      <w:r w:rsidR="001E7AB5">
        <w:rPr>
          <w:rFonts w:eastAsia="Arial" w:cs="Arial"/>
          <w:color w:val="000000" w:themeColor="text1"/>
        </w:rPr>
        <w:t xml:space="preserve">Transport Safety </w:t>
      </w:r>
      <w:r w:rsidR="00695699">
        <w:rPr>
          <w:rFonts w:eastAsia="Arial" w:cs="Arial"/>
          <w:color w:val="000000" w:themeColor="text1"/>
        </w:rPr>
        <w:t>Plans.</w:t>
      </w:r>
    </w:p>
    <w:p w:rsidR="00E87A54" w:rsidP="3FD0A6C8" w:rsidRDefault="00E87A54" w14:paraId="1E0185E5" w14:textId="704B07B7">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t xml:space="preserve">DPA supports the inclusion of </w:t>
      </w:r>
      <w:r w:rsidR="005272E3">
        <w:rPr>
          <w:rFonts w:eastAsia="Arial" w:cs="Arial"/>
          <w:color w:val="000000" w:themeColor="text1"/>
        </w:rPr>
        <w:t xml:space="preserve">the issues that </w:t>
      </w:r>
      <w:r w:rsidR="00B01B3D">
        <w:rPr>
          <w:rFonts w:eastAsia="Arial" w:cs="Arial"/>
          <w:color w:val="000000" w:themeColor="text1"/>
        </w:rPr>
        <w:t xml:space="preserve">councils </w:t>
      </w:r>
      <w:r w:rsidR="00403D19">
        <w:rPr>
          <w:rFonts w:eastAsia="Arial" w:cs="Arial"/>
          <w:color w:val="000000" w:themeColor="text1"/>
        </w:rPr>
        <w:t xml:space="preserve">should consider in plans including event classification and escalation protocols, </w:t>
      </w:r>
      <w:r w:rsidR="00E15D36">
        <w:rPr>
          <w:rFonts w:eastAsia="Arial" w:cs="Arial"/>
          <w:color w:val="000000" w:themeColor="text1"/>
        </w:rPr>
        <w:t>staff training</w:t>
      </w:r>
      <w:r w:rsidR="00317914">
        <w:rPr>
          <w:rFonts w:eastAsia="Arial" w:cs="Arial"/>
          <w:color w:val="000000" w:themeColor="text1"/>
        </w:rPr>
        <w:t xml:space="preserve">, emergency communication systems, the need for appropriate partnerships with mental health or crisis intervention specialists, passenger/public transport </w:t>
      </w:r>
      <w:r w:rsidR="00A070C5">
        <w:rPr>
          <w:rFonts w:eastAsia="Arial" w:cs="Arial"/>
          <w:color w:val="000000" w:themeColor="text1"/>
        </w:rPr>
        <w:t>evacuation procedures and post-event review and support.</w:t>
      </w:r>
    </w:p>
    <w:p w:rsidR="00A070C5" w:rsidP="3FD0A6C8" w:rsidRDefault="00A070C5" w14:paraId="251AEC57" w14:textId="2A341F29">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t xml:space="preserve">This is where the value of having </w:t>
      </w:r>
      <w:r w:rsidR="0031203A">
        <w:rPr>
          <w:rFonts w:eastAsia="Arial" w:cs="Arial"/>
          <w:color w:val="000000" w:themeColor="text1"/>
        </w:rPr>
        <w:t xml:space="preserve">at risk population groups involved in safety planning comes in. </w:t>
      </w:r>
      <w:r w:rsidR="00B35AB3">
        <w:rPr>
          <w:rFonts w:eastAsia="Arial" w:cs="Arial"/>
          <w:color w:val="000000" w:themeColor="text1"/>
        </w:rPr>
        <w:t xml:space="preserve">For example, tāngata </w:t>
      </w:r>
      <w:proofErr w:type="spellStart"/>
      <w:r w:rsidR="00B35AB3">
        <w:rPr>
          <w:rFonts w:eastAsia="Arial" w:cs="Arial"/>
          <w:color w:val="000000" w:themeColor="text1"/>
        </w:rPr>
        <w:t>whaiora</w:t>
      </w:r>
      <w:proofErr w:type="spellEnd"/>
      <w:r w:rsidR="003357D1">
        <w:rPr>
          <w:rFonts w:eastAsia="Arial" w:cs="Arial"/>
          <w:color w:val="000000" w:themeColor="text1"/>
        </w:rPr>
        <w:t xml:space="preserve"> representatives</w:t>
      </w:r>
      <w:r w:rsidR="004D63DC">
        <w:rPr>
          <w:rFonts w:eastAsia="Arial" w:cs="Arial"/>
          <w:color w:val="000000" w:themeColor="text1"/>
        </w:rPr>
        <w:t xml:space="preserve"> would be able to provide a lived experience perspective of </w:t>
      </w:r>
      <w:r w:rsidR="00823570">
        <w:rPr>
          <w:rFonts w:eastAsia="Arial" w:cs="Arial"/>
          <w:color w:val="000000" w:themeColor="text1"/>
        </w:rPr>
        <w:t>how to deal with mental health or crisis intervention specialists in emergency situations</w:t>
      </w:r>
      <w:r w:rsidR="00920760">
        <w:rPr>
          <w:rFonts w:eastAsia="Arial" w:cs="Arial"/>
          <w:color w:val="000000" w:themeColor="text1"/>
        </w:rPr>
        <w:t xml:space="preserve"> on public transport</w:t>
      </w:r>
      <w:r w:rsidR="00372246">
        <w:rPr>
          <w:rFonts w:eastAsia="Arial" w:cs="Arial"/>
          <w:color w:val="000000" w:themeColor="text1"/>
        </w:rPr>
        <w:t>.</w:t>
      </w:r>
    </w:p>
    <w:p w:rsidR="0031203A" w:rsidP="3FD0A6C8" w:rsidRDefault="0031203A" w14:paraId="3D12B8D5" w14:textId="585DC979">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lastRenderedPageBreak/>
        <w:t>D</w:t>
      </w:r>
      <w:r w:rsidR="00455F15">
        <w:rPr>
          <w:rFonts w:eastAsia="Arial" w:cs="Arial"/>
          <w:color w:val="000000" w:themeColor="text1"/>
        </w:rPr>
        <w:t>eaf and d</w:t>
      </w:r>
      <w:r>
        <w:rPr>
          <w:rFonts w:eastAsia="Arial" w:cs="Arial"/>
          <w:color w:val="000000" w:themeColor="text1"/>
        </w:rPr>
        <w:t xml:space="preserve">isabled </w:t>
      </w:r>
      <w:r w:rsidR="00920760">
        <w:rPr>
          <w:rFonts w:eastAsia="Arial" w:cs="Arial"/>
          <w:color w:val="000000" w:themeColor="text1"/>
        </w:rPr>
        <w:t>community representatives would</w:t>
      </w:r>
      <w:r w:rsidR="00D06422">
        <w:rPr>
          <w:rFonts w:eastAsia="Arial" w:cs="Arial"/>
          <w:color w:val="000000" w:themeColor="text1"/>
        </w:rPr>
        <w:t xml:space="preserve"> also</w:t>
      </w:r>
      <w:r w:rsidR="00920760">
        <w:rPr>
          <w:rFonts w:eastAsia="Arial" w:cs="Arial"/>
          <w:color w:val="000000" w:themeColor="text1"/>
        </w:rPr>
        <w:t xml:space="preserve"> be able to feedback </w:t>
      </w:r>
      <w:r>
        <w:rPr>
          <w:rFonts w:eastAsia="Arial" w:cs="Arial"/>
          <w:color w:val="000000" w:themeColor="text1"/>
        </w:rPr>
        <w:t xml:space="preserve">on </w:t>
      </w:r>
      <w:r w:rsidR="00455F15">
        <w:rPr>
          <w:rFonts w:eastAsia="Arial" w:cs="Arial"/>
          <w:color w:val="000000" w:themeColor="text1"/>
        </w:rPr>
        <w:t xml:space="preserve">what is required to make </w:t>
      </w:r>
      <w:r w:rsidR="000426AF">
        <w:rPr>
          <w:rFonts w:eastAsia="Arial" w:cs="Arial"/>
          <w:color w:val="000000" w:themeColor="text1"/>
        </w:rPr>
        <w:t xml:space="preserve">passenger and public evacuation procedures </w:t>
      </w:r>
      <w:r w:rsidR="006177C9">
        <w:rPr>
          <w:rFonts w:eastAsia="Arial" w:cs="Arial"/>
          <w:color w:val="000000" w:themeColor="text1"/>
        </w:rPr>
        <w:t xml:space="preserve">accessible for disabled, Deaf and </w:t>
      </w:r>
      <w:proofErr w:type="spellStart"/>
      <w:r w:rsidR="006177C9">
        <w:rPr>
          <w:rFonts w:eastAsia="Arial" w:cs="Arial"/>
          <w:color w:val="000000" w:themeColor="text1"/>
        </w:rPr>
        <w:t>tangata</w:t>
      </w:r>
      <w:proofErr w:type="spellEnd"/>
      <w:r w:rsidR="006177C9">
        <w:rPr>
          <w:rFonts w:eastAsia="Arial" w:cs="Arial"/>
          <w:color w:val="000000" w:themeColor="text1"/>
        </w:rPr>
        <w:t xml:space="preserve"> </w:t>
      </w:r>
      <w:proofErr w:type="spellStart"/>
      <w:r w:rsidR="006177C9">
        <w:rPr>
          <w:rFonts w:eastAsia="Arial" w:cs="Arial"/>
          <w:color w:val="000000" w:themeColor="text1"/>
        </w:rPr>
        <w:t>whaiora</w:t>
      </w:r>
      <w:proofErr w:type="spellEnd"/>
      <w:r w:rsidR="006177C9">
        <w:rPr>
          <w:rFonts w:eastAsia="Arial" w:cs="Arial"/>
          <w:color w:val="000000" w:themeColor="text1"/>
        </w:rPr>
        <w:t xml:space="preserve"> transport users and workers.</w:t>
      </w:r>
    </w:p>
    <w:p w:rsidR="001B24E5" w:rsidP="3FD0A6C8" w:rsidRDefault="4A22B5DA" w14:paraId="59D889D6" w14:textId="7E89770A">
      <w:pPr>
        <w:shd w:val="clear" w:color="auto" w:fill="FFFFFF" w:themeFill="background1"/>
        <w:spacing w:before="240" w:line="360" w:lineRule="auto"/>
        <w:ind w:right="304"/>
        <w:rPr>
          <w:rFonts w:eastAsia="Arial" w:cs="Arial"/>
          <w:color w:val="000000" w:themeColor="text1"/>
        </w:rPr>
      </w:pPr>
      <w:r w:rsidRPr="3C4843CE">
        <w:rPr>
          <w:rFonts w:eastAsia="Arial" w:cs="Arial"/>
          <w:color w:val="000000" w:themeColor="text1"/>
        </w:rPr>
        <w:t>Having</w:t>
      </w:r>
      <w:r w:rsidR="001B24E5">
        <w:rPr>
          <w:rFonts w:eastAsia="Arial" w:cs="Arial"/>
          <w:color w:val="000000" w:themeColor="text1"/>
        </w:rPr>
        <w:t xml:space="preserve"> these </w:t>
      </w:r>
      <w:r w:rsidRPr="3C4843CE">
        <w:rPr>
          <w:rFonts w:eastAsia="Arial" w:cs="Arial"/>
          <w:color w:val="000000" w:themeColor="text1"/>
        </w:rPr>
        <w:t>perspectives</w:t>
      </w:r>
      <w:r w:rsidR="001B24E5">
        <w:rPr>
          <w:rFonts w:eastAsia="Arial" w:cs="Arial"/>
          <w:color w:val="000000" w:themeColor="text1"/>
        </w:rPr>
        <w:t xml:space="preserve"> </w:t>
      </w:r>
      <w:r w:rsidR="008F52C6">
        <w:rPr>
          <w:rFonts w:eastAsia="Arial" w:cs="Arial"/>
          <w:color w:val="000000" w:themeColor="text1"/>
        </w:rPr>
        <w:t>is</w:t>
      </w:r>
      <w:r w:rsidR="001B24E5">
        <w:rPr>
          <w:rFonts w:eastAsia="Arial" w:cs="Arial"/>
          <w:color w:val="000000" w:themeColor="text1"/>
        </w:rPr>
        <w:t xml:space="preserve"> important when </w:t>
      </w:r>
      <w:r w:rsidR="00605D78">
        <w:rPr>
          <w:rFonts w:eastAsia="Arial" w:cs="Arial"/>
          <w:color w:val="000000" w:themeColor="text1"/>
        </w:rPr>
        <w:t xml:space="preserve">devising ways in which to keep disabled people, Deaf people and tāngata </w:t>
      </w:r>
      <w:proofErr w:type="spellStart"/>
      <w:r w:rsidR="00605D78">
        <w:rPr>
          <w:rFonts w:eastAsia="Arial" w:cs="Arial"/>
          <w:color w:val="000000" w:themeColor="text1"/>
        </w:rPr>
        <w:t>whaiora</w:t>
      </w:r>
      <w:proofErr w:type="spellEnd"/>
      <w:r w:rsidR="00605D78">
        <w:rPr>
          <w:rFonts w:eastAsia="Arial" w:cs="Arial"/>
          <w:color w:val="000000" w:themeColor="text1"/>
        </w:rPr>
        <w:t xml:space="preserve"> safe on our public transport networks.</w:t>
      </w:r>
    </w:p>
    <w:p w:rsidR="00466C97" w:rsidP="3FD0A6C8" w:rsidRDefault="00466C97" w14:paraId="0D0AE6E9" w14:textId="5C815225">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Improving knowledge</w:t>
      </w:r>
    </w:p>
    <w:p w:rsidR="007E2EB6" w:rsidP="3FD0A6C8" w:rsidRDefault="009043EA" w14:paraId="5EA54197" w14:textId="4ED74FF1">
      <w:pPr>
        <w:shd w:val="clear" w:color="auto" w:fill="FFFFFF" w:themeFill="background1"/>
        <w:spacing w:before="240" w:line="360" w:lineRule="auto"/>
        <w:ind w:right="304"/>
        <w:rPr>
          <w:rFonts w:eastAsia="Arial" w:cs="Arial"/>
        </w:rPr>
      </w:pPr>
      <w:r>
        <w:rPr>
          <w:rFonts w:eastAsia="Arial" w:cs="Arial"/>
        </w:rPr>
        <w:t xml:space="preserve">There is a need to ensure that </w:t>
      </w:r>
      <w:r w:rsidR="00A903F4">
        <w:rPr>
          <w:rFonts w:eastAsia="Arial" w:cs="Arial"/>
        </w:rPr>
        <w:t xml:space="preserve">full </w:t>
      </w:r>
      <w:r>
        <w:rPr>
          <w:rFonts w:eastAsia="Arial" w:cs="Arial"/>
        </w:rPr>
        <w:t xml:space="preserve">data on </w:t>
      </w:r>
      <w:r w:rsidR="00B364D2">
        <w:rPr>
          <w:rFonts w:eastAsia="Arial" w:cs="Arial"/>
        </w:rPr>
        <w:t>the safety of disabled people</w:t>
      </w:r>
      <w:r w:rsidR="0087768C">
        <w:rPr>
          <w:rFonts w:eastAsia="Arial" w:cs="Arial"/>
        </w:rPr>
        <w:t xml:space="preserve"> on our transport networks</w:t>
      </w:r>
      <w:r w:rsidR="00B364D2">
        <w:rPr>
          <w:rFonts w:eastAsia="Arial" w:cs="Arial"/>
        </w:rPr>
        <w:t xml:space="preserve"> is collated by NZTA, regional councils and other transport stakeholders to ensure that our voices are </w:t>
      </w:r>
      <w:r w:rsidR="0087768C">
        <w:rPr>
          <w:rFonts w:eastAsia="Arial" w:cs="Arial"/>
        </w:rPr>
        <w:t xml:space="preserve">heard when it comes to </w:t>
      </w:r>
      <w:r w:rsidR="009B54A3">
        <w:rPr>
          <w:rFonts w:eastAsia="Arial" w:cs="Arial"/>
        </w:rPr>
        <w:t xml:space="preserve">reducing the potential harms we face on our </w:t>
      </w:r>
      <w:r w:rsidR="00975DC7">
        <w:rPr>
          <w:rFonts w:eastAsia="Arial" w:cs="Arial"/>
        </w:rPr>
        <w:t>public transport networks.</w:t>
      </w:r>
    </w:p>
    <w:p w:rsidRPr="009043EA" w:rsidR="00975DC7" w:rsidP="3FD0A6C8" w:rsidRDefault="00975DC7" w14:paraId="65EABAC4" w14:textId="1A911C93">
      <w:pPr>
        <w:shd w:val="clear" w:color="auto" w:fill="FFFFFF" w:themeFill="background1"/>
        <w:spacing w:before="240" w:line="360" w:lineRule="auto"/>
        <w:ind w:right="304"/>
        <w:rPr>
          <w:rFonts w:eastAsia="Arial" w:cs="Arial"/>
        </w:rPr>
      </w:pPr>
      <w:r>
        <w:rPr>
          <w:rFonts w:eastAsia="Arial" w:cs="Arial"/>
        </w:rPr>
        <w:t>DPA, disabled people and disability organisations have long pointed out the ongoing deficit</w:t>
      </w:r>
      <w:r w:rsidR="006A6C4C">
        <w:rPr>
          <w:rFonts w:eastAsia="Arial" w:cs="Arial"/>
        </w:rPr>
        <w:t xml:space="preserve"> of disability related data across government and this needs to be addressed</w:t>
      </w:r>
      <w:r w:rsidR="00A903F4">
        <w:rPr>
          <w:rFonts w:eastAsia="Arial" w:cs="Arial"/>
        </w:rPr>
        <w:t>, including within the transport space</w:t>
      </w:r>
      <w:r w:rsidR="006A6C4C">
        <w:rPr>
          <w:rFonts w:eastAsia="Arial" w:cs="Arial"/>
        </w:rPr>
        <w:t>.</w:t>
      </w:r>
    </w:p>
    <w:p w:rsidR="007E2EB6" w:rsidP="3FD0A6C8" w:rsidRDefault="00AE4B4F" w14:paraId="2FE96FA5" w14:textId="5DF9E055">
      <w:pPr>
        <w:shd w:val="clear" w:color="auto" w:fill="FFFFFF" w:themeFill="background1"/>
        <w:spacing w:before="240" w:line="360" w:lineRule="auto"/>
        <w:ind w:right="304"/>
        <w:rPr>
          <w:rFonts w:eastAsia="Arial" w:cs="Arial"/>
        </w:rPr>
      </w:pPr>
      <w:r w:rsidRPr="5FCFC8C3">
        <w:rPr>
          <w:rFonts w:eastAsia="Arial" w:cs="Arial"/>
          <w:b/>
          <w:bCs/>
        </w:rPr>
        <w:t xml:space="preserve">DPA </w:t>
      </w:r>
      <w:r w:rsidR="006A6C4C">
        <w:rPr>
          <w:rFonts w:eastAsia="Arial" w:cs="Arial"/>
          <w:b/>
          <w:bCs/>
        </w:rPr>
        <w:t xml:space="preserve">asks </w:t>
      </w:r>
      <w:r w:rsidR="006A6C4C">
        <w:rPr>
          <w:rFonts w:eastAsia="Arial" w:cs="Arial"/>
        </w:rPr>
        <w:t xml:space="preserve">that the guidance include the requirement that </w:t>
      </w:r>
      <w:r w:rsidR="00102436">
        <w:rPr>
          <w:rFonts w:eastAsia="Arial" w:cs="Arial"/>
        </w:rPr>
        <w:t xml:space="preserve">Deaf and disabled people </w:t>
      </w:r>
      <w:r w:rsidR="00AF3960">
        <w:rPr>
          <w:rFonts w:eastAsia="Arial" w:cs="Arial"/>
        </w:rPr>
        <w:t>should be a high priority</w:t>
      </w:r>
      <w:r w:rsidR="00D4023A">
        <w:rPr>
          <w:rFonts w:eastAsia="Arial" w:cs="Arial"/>
        </w:rPr>
        <w:t xml:space="preserve"> demographic</w:t>
      </w:r>
      <w:r w:rsidR="00AF3960">
        <w:rPr>
          <w:rFonts w:eastAsia="Arial" w:cs="Arial"/>
        </w:rPr>
        <w:t xml:space="preserve"> group to collect data from</w:t>
      </w:r>
      <w:r w:rsidR="009C541B">
        <w:rPr>
          <w:rFonts w:eastAsia="Arial" w:cs="Arial"/>
        </w:rPr>
        <w:t xml:space="preserve"> as part of gathering </w:t>
      </w:r>
      <w:r w:rsidRPr="5FCFC8C3" w:rsidR="003437B4">
        <w:rPr>
          <w:rFonts w:eastAsia="Arial" w:cs="Arial"/>
        </w:rPr>
        <w:t>evidence to inform decisions, target interventions and drive continuous improvement</w:t>
      </w:r>
      <w:r w:rsidR="00AF3960">
        <w:rPr>
          <w:rFonts w:eastAsia="Arial" w:cs="Arial"/>
        </w:rPr>
        <w:t xml:space="preserve">s in </w:t>
      </w:r>
      <w:r w:rsidR="009C541B">
        <w:rPr>
          <w:rFonts w:eastAsia="Arial" w:cs="Arial"/>
        </w:rPr>
        <w:t xml:space="preserve">harm prevention on </w:t>
      </w:r>
      <w:r w:rsidR="00D4023A">
        <w:rPr>
          <w:rFonts w:eastAsia="Arial" w:cs="Arial"/>
        </w:rPr>
        <w:t>our transport network</w:t>
      </w:r>
      <w:r w:rsidRPr="5FCFC8C3" w:rsidR="003437B4">
        <w:rPr>
          <w:rFonts w:eastAsia="Arial" w:cs="Arial"/>
        </w:rPr>
        <w:t>.</w:t>
      </w:r>
    </w:p>
    <w:p w:rsidR="002C51B6" w:rsidP="2347996E" w:rsidRDefault="670EC598" w14:paraId="0C3A3003" w14:textId="41930A77">
      <w:pPr>
        <w:shd w:val="clear" w:color="auto" w:fill="FFFFFF" w:themeFill="background1"/>
        <w:spacing w:before="240" w:line="360" w:lineRule="auto"/>
        <w:ind w:right="304"/>
        <w:rPr>
          <w:rFonts w:eastAsia="Arial" w:cs="Arial"/>
        </w:rPr>
      </w:pPr>
      <w:r w:rsidRPr="2347996E">
        <w:rPr>
          <w:rFonts w:eastAsia="Arial" w:cs="Arial"/>
          <w:b/>
          <w:bCs/>
        </w:rPr>
        <w:t>DPA supports</w:t>
      </w:r>
      <w:r w:rsidRPr="2347996E">
        <w:rPr>
          <w:rFonts w:eastAsia="Arial" w:cs="Arial"/>
        </w:rPr>
        <w:t xml:space="preserve"> </w:t>
      </w:r>
      <w:r w:rsidRPr="2347996E" w:rsidR="00D101C8">
        <w:rPr>
          <w:rFonts w:eastAsia="Arial" w:cs="Arial"/>
        </w:rPr>
        <w:t xml:space="preserve">the goal </w:t>
      </w:r>
      <w:r w:rsidRPr="2347996E" w:rsidR="007C112D">
        <w:rPr>
          <w:rFonts w:eastAsia="Arial" w:cs="Arial"/>
        </w:rPr>
        <w:t xml:space="preserve">stated within the document that </w:t>
      </w:r>
      <w:r w:rsidRPr="2347996E" w:rsidR="00253C0C">
        <w:rPr>
          <w:rFonts w:eastAsia="Arial" w:cs="Arial"/>
        </w:rPr>
        <w:t xml:space="preserve">all safety plans should provide for the consistent and coordinated recording of harmful interactions to inform </w:t>
      </w:r>
      <w:r w:rsidRPr="2347996E" w:rsidR="00A218DF">
        <w:rPr>
          <w:rFonts w:eastAsia="Arial" w:cs="Arial"/>
        </w:rPr>
        <w:t>them</w:t>
      </w:r>
      <w:r w:rsidRPr="2347996E" w:rsidR="002C51B6">
        <w:rPr>
          <w:rFonts w:eastAsia="Arial" w:cs="Arial"/>
        </w:rPr>
        <w:t>.</w:t>
      </w:r>
    </w:p>
    <w:p w:rsidR="00303D9F" w:rsidP="3FD0A6C8" w:rsidRDefault="00303D9F" w14:paraId="2A06DF8E" w14:textId="73931234">
      <w:pPr>
        <w:shd w:val="clear" w:color="auto" w:fill="FFFFFF" w:themeFill="background1"/>
        <w:spacing w:before="240" w:line="360" w:lineRule="auto"/>
        <w:ind w:right="304"/>
        <w:rPr>
          <w:rFonts w:eastAsia="Arial" w:cs="Arial"/>
          <w:szCs w:val="24"/>
        </w:rPr>
      </w:pPr>
      <w:r w:rsidRPr="006A1D91">
        <w:rPr>
          <w:rFonts w:eastAsia="Arial" w:cs="Arial"/>
          <w:b/>
          <w:bCs/>
          <w:szCs w:val="24"/>
        </w:rPr>
        <w:t xml:space="preserve">DPA </w:t>
      </w:r>
      <w:r w:rsidR="008A1BE6">
        <w:rPr>
          <w:rFonts w:eastAsia="Arial" w:cs="Arial"/>
          <w:b/>
          <w:bCs/>
          <w:szCs w:val="24"/>
        </w:rPr>
        <w:t>asks that</w:t>
      </w:r>
      <w:r>
        <w:rPr>
          <w:rFonts w:eastAsia="Arial" w:cs="Arial"/>
          <w:szCs w:val="24"/>
        </w:rPr>
        <w:t xml:space="preserve"> advice</w:t>
      </w:r>
      <w:r w:rsidR="008A1BE6">
        <w:rPr>
          <w:rFonts w:eastAsia="Arial" w:cs="Arial"/>
          <w:szCs w:val="24"/>
        </w:rPr>
        <w:t xml:space="preserve"> is inserted</w:t>
      </w:r>
      <w:r>
        <w:rPr>
          <w:rFonts w:eastAsia="Arial" w:cs="Arial"/>
          <w:szCs w:val="24"/>
        </w:rPr>
        <w:t xml:space="preserve"> in the</w:t>
      </w:r>
      <w:r w:rsidR="006A1D91">
        <w:rPr>
          <w:rFonts w:eastAsia="Arial" w:cs="Arial"/>
          <w:szCs w:val="24"/>
        </w:rPr>
        <w:t xml:space="preserve"> communication</w:t>
      </w:r>
      <w:r>
        <w:rPr>
          <w:rFonts w:eastAsia="Arial" w:cs="Arial"/>
          <w:szCs w:val="24"/>
        </w:rPr>
        <w:t xml:space="preserve"> guidelines that all </w:t>
      </w:r>
      <w:r w:rsidR="00AC44D1">
        <w:rPr>
          <w:rFonts w:eastAsia="Arial" w:cs="Arial"/>
          <w:szCs w:val="24"/>
        </w:rPr>
        <w:t>customer-facing</w:t>
      </w:r>
      <w:r>
        <w:rPr>
          <w:rFonts w:eastAsia="Arial" w:cs="Arial"/>
          <w:szCs w:val="24"/>
        </w:rPr>
        <w:t xml:space="preserve"> reporting mechanisms </w:t>
      </w:r>
      <w:r w:rsidR="005361EC">
        <w:rPr>
          <w:rFonts w:eastAsia="Arial" w:cs="Arial"/>
          <w:szCs w:val="24"/>
        </w:rPr>
        <w:t>are made</w:t>
      </w:r>
      <w:r>
        <w:rPr>
          <w:rFonts w:eastAsia="Arial" w:cs="Arial"/>
          <w:szCs w:val="24"/>
        </w:rPr>
        <w:t xml:space="preserve"> inclusive and accessible for everyone to use, including</w:t>
      </w:r>
      <w:r w:rsidR="006306C6">
        <w:rPr>
          <w:rFonts w:eastAsia="Arial" w:cs="Arial"/>
          <w:szCs w:val="24"/>
        </w:rPr>
        <w:t xml:space="preserve"> for</w:t>
      </w:r>
      <w:r>
        <w:rPr>
          <w:rFonts w:eastAsia="Arial" w:cs="Arial"/>
          <w:szCs w:val="24"/>
        </w:rPr>
        <w:t xml:space="preserve"> Deaf and disabled people.</w:t>
      </w:r>
    </w:p>
    <w:p w:rsidR="00303D9F" w:rsidP="3FD0A6C8" w:rsidRDefault="00691EB2" w14:paraId="29A55743" w14:textId="4E926975">
      <w:pPr>
        <w:shd w:val="clear" w:color="auto" w:fill="FFFFFF" w:themeFill="background1"/>
        <w:spacing w:before="240" w:line="360" w:lineRule="auto"/>
        <w:ind w:right="304"/>
        <w:rPr>
          <w:rFonts w:eastAsia="Arial" w:cs="Arial"/>
          <w:szCs w:val="24"/>
        </w:rPr>
      </w:pPr>
      <w:r>
        <w:rPr>
          <w:rFonts w:eastAsia="Arial" w:cs="Arial"/>
          <w:szCs w:val="24"/>
        </w:rPr>
        <w:t>This should include</w:t>
      </w:r>
      <w:r w:rsidR="002A7F01">
        <w:rPr>
          <w:rFonts w:eastAsia="Arial" w:cs="Arial"/>
          <w:szCs w:val="24"/>
        </w:rPr>
        <w:t xml:space="preserve"> </w:t>
      </w:r>
      <w:r w:rsidR="008D01EF">
        <w:rPr>
          <w:rFonts w:eastAsia="Arial" w:cs="Arial"/>
          <w:szCs w:val="24"/>
        </w:rPr>
        <w:t xml:space="preserve">councils making </w:t>
      </w:r>
      <w:r>
        <w:rPr>
          <w:rFonts w:eastAsia="Arial" w:cs="Arial"/>
          <w:szCs w:val="24"/>
        </w:rPr>
        <w:t>information</w:t>
      </w:r>
      <w:r w:rsidR="008D01EF">
        <w:rPr>
          <w:rFonts w:eastAsia="Arial" w:cs="Arial"/>
          <w:szCs w:val="24"/>
        </w:rPr>
        <w:t xml:space="preserve"> available</w:t>
      </w:r>
      <w:r>
        <w:rPr>
          <w:rFonts w:eastAsia="Arial" w:cs="Arial"/>
          <w:szCs w:val="24"/>
        </w:rPr>
        <w:t xml:space="preserve"> in accessible formats on how to</w:t>
      </w:r>
      <w:r w:rsidR="00013A2D">
        <w:rPr>
          <w:rFonts w:eastAsia="Arial" w:cs="Arial"/>
          <w:szCs w:val="24"/>
        </w:rPr>
        <w:t xml:space="preserve"> </w:t>
      </w:r>
      <w:r>
        <w:rPr>
          <w:rFonts w:eastAsia="Arial" w:cs="Arial"/>
          <w:szCs w:val="24"/>
        </w:rPr>
        <w:t xml:space="preserve">report </w:t>
      </w:r>
      <w:r w:rsidR="008A1BE6">
        <w:rPr>
          <w:rFonts w:eastAsia="Arial" w:cs="Arial"/>
          <w:szCs w:val="24"/>
        </w:rPr>
        <w:t>harm events</w:t>
      </w:r>
      <w:r w:rsidR="002A7F01">
        <w:rPr>
          <w:rFonts w:eastAsia="Arial" w:cs="Arial"/>
          <w:szCs w:val="24"/>
        </w:rPr>
        <w:t xml:space="preserve"> </w:t>
      </w:r>
      <w:r w:rsidR="00FC797E">
        <w:rPr>
          <w:rFonts w:eastAsia="Arial" w:cs="Arial"/>
          <w:szCs w:val="24"/>
        </w:rPr>
        <w:t>and</w:t>
      </w:r>
      <w:r w:rsidR="00013A2D">
        <w:rPr>
          <w:rFonts w:eastAsia="Arial" w:cs="Arial"/>
          <w:szCs w:val="24"/>
        </w:rPr>
        <w:t xml:space="preserve"> that these should be available</w:t>
      </w:r>
      <w:r w:rsidR="00FC797E">
        <w:rPr>
          <w:rFonts w:eastAsia="Arial" w:cs="Arial"/>
          <w:szCs w:val="24"/>
        </w:rPr>
        <w:t>, for example,</w:t>
      </w:r>
      <w:r w:rsidR="00013A2D">
        <w:rPr>
          <w:rFonts w:eastAsia="Arial" w:cs="Arial"/>
          <w:szCs w:val="24"/>
        </w:rPr>
        <w:t xml:space="preserve"> in </w:t>
      </w:r>
      <w:r w:rsidR="002A7F01">
        <w:rPr>
          <w:rFonts w:eastAsia="Arial" w:cs="Arial"/>
          <w:szCs w:val="24"/>
        </w:rPr>
        <w:t>New Zealand Sign Language, Easy Read, Braille, large print, captioned video, and audio</w:t>
      </w:r>
      <w:r w:rsidR="00013A2D">
        <w:rPr>
          <w:rFonts w:eastAsia="Arial" w:cs="Arial"/>
          <w:szCs w:val="24"/>
        </w:rPr>
        <w:t xml:space="preserve"> formats</w:t>
      </w:r>
      <w:r w:rsidR="00556154">
        <w:rPr>
          <w:rFonts w:eastAsia="Arial" w:cs="Arial"/>
          <w:szCs w:val="24"/>
        </w:rPr>
        <w:t>.</w:t>
      </w:r>
    </w:p>
    <w:p w:rsidR="00245E17" w:rsidP="62347FBE" w:rsidRDefault="00AC44D1" w14:paraId="6421FE41" w14:textId="7139F6E2">
      <w:pPr>
        <w:shd w:val="clear" w:color="auto" w:fill="FFFFFF" w:themeFill="background1"/>
        <w:spacing w:before="240" w:line="360" w:lineRule="auto"/>
        <w:ind w:right="304"/>
        <w:rPr>
          <w:rFonts w:eastAsia="Arial" w:cs="Arial"/>
        </w:rPr>
      </w:pPr>
      <w:r w:rsidRPr="62347FBE">
        <w:rPr>
          <w:rFonts w:eastAsia="Arial" w:cs="Arial"/>
          <w:b/>
          <w:bCs/>
        </w:rPr>
        <w:lastRenderedPageBreak/>
        <w:t>DPA strongly supports</w:t>
      </w:r>
      <w:r w:rsidRPr="62347FBE">
        <w:rPr>
          <w:rFonts w:eastAsia="Arial" w:cs="Arial"/>
        </w:rPr>
        <w:t xml:space="preserve"> </w:t>
      </w:r>
      <w:r w:rsidRPr="62347FBE" w:rsidR="00245E17">
        <w:rPr>
          <w:rFonts w:eastAsia="Arial" w:cs="Arial"/>
        </w:rPr>
        <w:t xml:space="preserve">the need for </w:t>
      </w:r>
      <w:r w:rsidRPr="62347FBE" w:rsidR="5FE12144">
        <w:rPr>
          <w:rFonts w:eastAsia="Arial" w:cs="Arial"/>
        </w:rPr>
        <w:t>ongoing</w:t>
      </w:r>
      <w:r w:rsidRPr="62347FBE" w:rsidR="00245E17">
        <w:rPr>
          <w:rFonts w:eastAsia="Arial" w:cs="Arial"/>
        </w:rPr>
        <w:t xml:space="preserve"> evaluation and monitoring of </w:t>
      </w:r>
      <w:r w:rsidRPr="62347FBE" w:rsidR="00BD4B0F">
        <w:rPr>
          <w:rFonts w:eastAsia="Arial" w:cs="Arial"/>
        </w:rPr>
        <w:t xml:space="preserve">customer satisfaction and perceptions of safety </w:t>
      </w:r>
      <w:r w:rsidRPr="62347FBE" w:rsidR="00CA496D">
        <w:rPr>
          <w:rFonts w:eastAsia="Arial" w:cs="Arial"/>
        </w:rPr>
        <w:t>as a means of understanding travel behaviours and whether perceptions are affecting people’s decisions to use public transport.</w:t>
      </w:r>
    </w:p>
    <w:p w:rsidR="00775BD9" w:rsidP="3FD0A6C8" w:rsidRDefault="00775BD9" w14:paraId="2D8108DE" w14:textId="6CEF694B">
      <w:pPr>
        <w:shd w:val="clear" w:color="auto" w:fill="FFFFFF" w:themeFill="background1"/>
        <w:spacing w:before="240" w:line="360" w:lineRule="auto"/>
        <w:ind w:right="304"/>
        <w:rPr>
          <w:rFonts w:eastAsia="Arial" w:cs="Arial"/>
        </w:rPr>
      </w:pPr>
      <w:r w:rsidRPr="62347FBE">
        <w:rPr>
          <w:rFonts w:eastAsia="Arial" w:cs="Arial"/>
          <w:b/>
          <w:bCs/>
        </w:rPr>
        <w:t>DPA recommends</w:t>
      </w:r>
      <w:r w:rsidRPr="62347FBE">
        <w:rPr>
          <w:rFonts w:eastAsia="Arial" w:cs="Arial"/>
        </w:rPr>
        <w:t xml:space="preserve"> that disabled and Deaf people are included </w:t>
      </w:r>
      <w:r w:rsidRPr="62347FBE" w:rsidR="00423AF9">
        <w:rPr>
          <w:rFonts w:eastAsia="Arial" w:cs="Arial"/>
        </w:rPr>
        <w:t xml:space="preserve">as part of </w:t>
      </w:r>
      <w:r w:rsidRPr="62347FBE" w:rsidR="3C0DAAAA">
        <w:rPr>
          <w:rFonts w:eastAsia="Arial" w:cs="Arial"/>
        </w:rPr>
        <w:t>the</w:t>
      </w:r>
      <w:r w:rsidRPr="62347FBE" w:rsidR="00423AF9">
        <w:rPr>
          <w:rFonts w:eastAsia="Arial" w:cs="Arial"/>
        </w:rPr>
        <w:t xml:space="preserve"> auditing and evaluation </w:t>
      </w:r>
      <w:r w:rsidRPr="62347FBE" w:rsidR="00BD6845">
        <w:rPr>
          <w:rFonts w:eastAsia="Arial" w:cs="Arial"/>
        </w:rPr>
        <w:t xml:space="preserve">of </w:t>
      </w:r>
      <w:r w:rsidRPr="62347FBE" w:rsidR="44F12E64">
        <w:rPr>
          <w:rFonts w:eastAsia="Arial" w:cs="Arial"/>
        </w:rPr>
        <w:t xml:space="preserve">every </w:t>
      </w:r>
      <w:r w:rsidRPr="62347FBE" w:rsidR="00BD6845">
        <w:rPr>
          <w:rFonts w:eastAsia="Arial" w:cs="Arial"/>
        </w:rPr>
        <w:t xml:space="preserve">safety </w:t>
      </w:r>
      <w:r w:rsidRPr="62347FBE" w:rsidR="64F5D4C5">
        <w:rPr>
          <w:rFonts w:eastAsia="Arial" w:cs="Arial"/>
        </w:rPr>
        <w:t>plan</w:t>
      </w:r>
      <w:r w:rsidRPr="62347FBE" w:rsidR="00423AF9">
        <w:rPr>
          <w:rFonts w:eastAsia="Arial" w:cs="Arial"/>
        </w:rPr>
        <w:t xml:space="preserve"> to ensure that </w:t>
      </w:r>
      <w:r w:rsidRPr="62347FBE" w:rsidR="0081144B">
        <w:rPr>
          <w:rFonts w:eastAsia="Arial" w:cs="Arial"/>
        </w:rPr>
        <w:t>disability perspectives and experiences are picked up.</w:t>
      </w:r>
    </w:p>
    <w:p w:rsidR="00466C97" w:rsidP="3FD0A6C8" w:rsidRDefault="0087703B" w14:paraId="768C9B2B" w14:textId="3EC77D46">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Communication</w:t>
      </w:r>
    </w:p>
    <w:p w:rsidR="00126240" w:rsidP="3FD0A6C8" w:rsidRDefault="005F0D75" w14:paraId="0288C547" w14:textId="0A176EE8">
      <w:pPr>
        <w:shd w:val="clear" w:color="auto" w:fill="FFFFFF" w:themeFill="background1"/>
        <w:spacing w:before="240" w:line="360" w:lineRule="auto"/>
        <w:ind w:right="304"/>
        <w:rPr>
          <w:rFonts w:eastAsia="Arial" w:cs="Arial"/>
          <w:szCs w:val="24"/>
        </w:rPr>
      </w:pPr>
      <w:r>
        <w:rPr>
          <w:rFonts w:eastAsia="Arial" w:cs="Arial"/>
          <w:szCs w:val="24"/>
        </w:rPr>
        <w:t>Communication plans and strategies o</w:t>
      </w:r>
      <w:r w:rsidR="00B03BF4">
        <w:rPr>
          <w:rFonts w:eastAsia="Arial" w:cs="Arial"/>
          <w:szCs w:val="24"/>
        </w:rPr>
        <w:t>utlining transport safety plans</w:t>
      </w:r>
      <w:r w:rsidR="006016B8">
        <w:rPr>
          <w:rFonts w:eastAsia="Arial" w:cs="Arial"/>
          <w:szCs w:val="24"/>
        </w:rPr>
        <w:t xml:space="preserve"> (including Codes of Conduct</w:t>
      </w:r>
      <w:r w:rsidR="004D1085">
        <w:rPr>
          <w:rFonts w:eastAsia="Arial" w:cs="Arial"/>
          <w:szCs w:val="24"/>
        </w:rPr>
        <w:t>)</w:t>
      </w:r>
      <w:r w:rsidR="00B03BF4">
        <w:rPr>
          <w:rFonts w:eastAsia="Arial" w:cs="Arial"/>
          <w:szCs w:val="24"/>
        </w:rPr>
        <w:t xml:space="preserve"> </w:t>
      </w:r>
      <w:r w:rsidR="009D655E">
        <w:rPr>
          <w:rFonts w:eastAsia="Arial" w:cs="Arial"/>
          <w:szCs w:val="24"/>
        </w:rPr>
        <w:t>for</w:t>
      </w:r>
      <w:r w:rsidR="004D1085">
        <w:rPr>
          <w:rFonts w:eastAsia="Arial" w:cs="Arial"/>
          <w:szCs w:val="24"/>
        </w:rPr>
        <w:t xml:space="preserve"> all public transport users</w:t>
      </w:r>
      <w:r w:rsidR="009D655E">
        <w:rPr>
          <w:rFonts w:eastAsia="Arial" w:cs="Arial"/>
          <w:szCs w:val="24"/>
        </w:rPr>
        <w:t xml:space="preserve"> </w:t>
      </w:r>
      <w:r w:rsidR="00B03BF4">
        <w:rPr>
          <w:rFonts w:eastAsia="Arial" w:cs="Arial"/>
          <w:szCs w:val="24"/>
        </w:rPr>
        <w:t>should be</w:t>
      </w:r>
      <w:r w:rsidR="003F2D58">
        <w:rPr>
          <w:rFonts w:eastAsia="Arial" w:cs="Arial"/>
          <w:szCs w:val="24"/>
        </w:rPr>
        <w:t xml:space="preserve"> clear, concise,</w:t>
      </w:r>
      <w:r w:rsidR="00B03BF4">
        <w:rPr>
          <w:rFonts w:eastAsia="Arial" w:cs="Arial"/>
          <w:szCs w:val="24"/>
        </w:rPr>
        <w:t xml:space="preserve"> fully inclusive and accessible to everyone, including Deaf and disabled people.</w:t>
      </w:r>
    </w:p>
    <w:p w:rsidR="00B03BF4" w:rsidP="3FD0A6C8" w:rsidRDefault="00834D6E" w14:paraId="3BC289D7" w14:textId="3783ABAD">
      <w:pPr>
        <w:shd w:val="clear" w:color="auto" w:fill="FFFFFF" w:themeFill="background1"/>
        <w:spacing w:before="240" w:line="360" w:lineRule="auto"/>
        <w:ind w:right="304"/>
        <w:rPr>
          <w:rFonts w:eastAsia="Arial" w:cs="Arial"/>
          <w:szCs w:val="24"/>
        </w:rPr>
      </w:pPr>
      <w:r>
        <w:rPr>
          <w:rFonts w:eastAsia="Arial" w:cs="Arial"/>
          <w:szCs w:val="24"/>
        </w:rPr>
        <w:t xml:space="preserve">We </w:t>
      </w:r>
      <w:r w:rsidR="00D857D3">
        <w:rPr>
          <w:rFonts w:eastAsia="Arial" w:cs="Arial"/>
          <w:szCs w:val="24"/>
        </w:rPr>
        <w:t>support</w:t>
      </w:r>
      <w:r>
        <w:rPr>
          <w:rFonts w:eastAsia="Arial" w:cs="Arial"/>
          <w:szCs w:val="24"/>
        </w:rPr>
        <w:t xml:space="preserve"> </w:t>
      </w:r>
      <w:r w:rsidR="00D857D3">
        <w:rPr>
          <w:rFonts w:eastAsia="Arial" w:cs="Arial"/>
          <w:szCs w:val="24"/>
        </w:rPr>
        <w:t>the reference</w:t>
      </w:r>
      <w:r>
        <w:rPr>
          <w:rFonts w:eastAsia="Arial" w:cs="Arial"/>
          <w:szCs w:val="24"/>
        </w:rPr>
        <w:t xml:space="preserve"> made in this </w:t>
      </w:r>
      <w:r w:rsidR="00D857D3">
        <w:rPr>
          <w:rFonts w:eastAsia="Arial" w:cs="Arial"/>
          <w:szCs w:val="24"/>
        </w:rPr>
        <w:t>chapter</w:t>
      </w:r>
      <w:r>
        <w:rPr>
          <w:rFonts w:eastAsia="Arial" w:cs="Arial"/>
          <w:szCs w:val="24"/>
        </w:rPr>
        <w:t xml:space="preserve"> </w:t>
      </w:r>
      <w:r w:rsidR="00C15E05">
        <w:rPr>
          <w:rFonts w:eastAsia="Arial" w:cs="Arial"/>
          <w:szCs w:val="24"/>
        </w:rPr>
        <w:t xml:space="preserve">to Sections 42 and 44 of the Human Rights Act 1993 (prohibiting discrimination in access to, and provision of, public transport services) as being an important consideration </w:t>
      </w:r>
      <w:r w:rsidR="004D1085">
        <w:rPr>
          <w:rFonts w:eastAsia="Arial" w:cs="Arial"/>
          <w:szCs w:val="24"/>
        </w:rPr>
        <w:t>when</w:t>
      </w:r>
      <w:r w:rsidR="00C15E05">
        <w:rPr>
          <w:rFonts w:eastAsia="Arial" w:cs="Arial"/>
          <w:szCs w:val="24"/>
        </w:rPr>
        <w:t xml:space="preserve"> developing and communicating saf</w:t>
      </w:r>
      <w:r w:rsidR="00D51FD8">
        <w:rPr>
          <w:rFonts w:eastAsia="Arial" w:cs="Arial"/>
          <w:szCs w:val="24"/>
        </w:rPr>
        <w:t>ety plans.</w:t>
      </w:r>
    </w:p>
    <w:p w:rsidR="007A2FE0" w:rsidP="3FD0A6C8" w:rsidRDefault="009E0D99" w14:paraId="3FF92037" w14:textId="437F9200">
      <w:pPr>
        <w:shd w:val="clear" w:color="auto" w:fill="FFFFFF" w:themeFill="background1"/>
        <w:spacing w:before="240" w:line="360" w:lineRule="auto"/>
        <w:ind w:right="304"/>
        <w:rPr>
          <w:rFonts w:eastAsia="Arial" w:cs="Arial"/>
          <w:szCs w:val="24"/>
        </w:rPr>
      </w:pPr>
      <w:r>
        <w:rPr>
          <w:rFonts w:eastAsia="Arial" w:cs="Arial"/>
          <w:szCs w:val="24"/>
        </w:rPr>
        <w:t>We emphasise the need for all communications on transport safety to be available in accessible formats</w:t>
      </w:r>
      <w:r w:rsidR="00E951A3">
        <w:rPr>
          <w:rFonts w:eastAsia="Arial" w:cs="Arial"/>
          <w:szCs w:val="24"/>
        </w:rPr>
        <w:t>.</w:t>
      </w:r>
    </w:p>
    <w:p w:rsidR="0075717F" w:rsidP="3FD0A6C8" w:rsidRDefault="00431F17" w14:paraId="0CA78755" w14:textId="65C6E793">
      <w:pPr>
        <w:shd w:val="clear" w:color="auto" w:fill="FFFFFF" w:themeFill="background1"/>
        <w:spacing w:before="240" w:line="360" w:lineRule="auto"/>
        <w:ind w:right="304"/>
        <w:rPr>
          <w:rFonts w:eastAsia="Arial" w:cs="Arial"/>
          <w:szCs w:val="24"/>
        </w:rPr>
      </w:pPr>
      <w:r w:rsidRPr="00431F17">
        <w:rPr>
          <w:rFonts w:eastAsia="Arial" w:cs="Arial"/>
          <w:b/>
          <w:bCs/>
          <w:szCs w:val="24"/>
        </w:rPr>
        <w:t>DPA recommends</w:t>
      </w:r>
      <w:r>
        <w:rPr>
          <w:rFonts w:eastAsia="Arial" w:cs="Arial"/>
          <w:szCs w:val="24"/>
        </w:rPr>
        <w:t xml:space="preserve"> that</w:t>
      </w:r>
      <w:r w:rsidR="007A2FE0">
        <w:rPr>
          <w:rFonts w:eastAsia="Arial" w:cs="Arial"/>
          <w:szCs w:val="24"/>
        </w:rPr>
        <w:t xml:space="preserve"> </w:t>
      </w:r>
      <w:r w:rsidR="002E1229">
        <w:rPr>
          <w:rFonts w:eastAsia="Arial" w:cs="Arial"/>
          <w:szCs w:val="24"/>
        </w:rPr>
        <w:t xml:space="preserve">all </w:t>
      </w:r>
      <w:r w:rsidR="007A2FE0">
        <w:rPr>
          <w:rFonts w:eastAsia="Arial" w:cs="Arial"/>
          <w:szCs w:val="24"/>
        </w:rPr>
        <w:t>communications</w:t>
      </w:r>
      <w:r w:rsidR="002E1229">
        <w:rPr>
          <w:rFonts w:eastAsia="Arial" w:cs="Arial"/>
          <w:szCs w:val="24"/>
        </w:rPr>
        <w:t xml:space="preserve"> on the need for safe behaviour on public transport</w:t>
      </w:r>
      <w:r w:rsidR="007A2FE0">
        <w:rPr>
          <w:rFonts w:eastAsia="Arial" w:cs="Arial"/>
          <w:szCs w:val="24"/>
        </w:rPr>
        <w:t xml:space="preserve"> </w:t>
      </w:r>
      <w:r w:rsidR="005904D3">
        <w:rPr>
          <w:rFonts w:eastAsia="Arial" w:cs="Arial"/>
          <w:szCs w:val="24"/>
        </w:rPr>
        <w:t>are</w:t>
      </w:r>
      <w:r w:rsidR="007A2FE0">
        <w:rPr>
          <w:rFonts w:eastAsia="Arial" w:cs="Arial"/>
          <w:szCs w:val="24"/>
        </w:rPr>
        <w:t xml:space="preserve"> developed </w:t>
      </w:r>
      <w:r w:rsidR="00E15E8F">
        <w:rPr>
          <w:rFonts w:eastAsia="Arial" w:cs="Arial"/>
          <w:szCs w:val="24"/>
        </w:rPr>
        <w:t>in full partnership with Deaf and disabled peop</w:t>
      </w:r>
      <w:r w:rsidR="005904D3">
        <w:rPr>
          <w:rFonts w:eastAsia="Arial" w:cs="Arial"/>
          <w:szCs w:val="24"/>
        </w:rPr>
        <w:t xml:space="preserve">le and </w:t>
      </w:r>
      <w:r w:rsidR="00C65164">
        <w:rPr>
          <w:rFonts w:eastAsia="Arial" w:cs="Arial"/>
          <w:szCs w:val="24"/>
        </w:rPr>
        <w:t>other</w:t>
      </w:r>
      <w:r w:rsidR="00F01CBF">
        <w:rPr>
          <w:rFonts w:eastAsia="Arial" w:cs="Arial"/>
          <w:szCs w:val="24"/>
        </w:rPr>
        <w:t xml:space="preserve"> </w:t>
      </w:r>
      <w:r w:rsidR="00C65164">
        <w:rPr>
          <w:rFonts w:eastAsia="Arial" w:cs="Arial"/>
          <w:szCs w:val="24"/>
        </w:rPr>
        <w:t>groups identified as being at</w:t>
      </w:r>
      <w:r w:rsidR="008D37BC">
        <w:rPr>
          <w:rFonts w:eastAsia="Arial" w:cs="Arial"/>
          <w:szCs w:val="24"/>
        </w:rPr>
        <w:t xml:space="preserve"> </w:t>
      </w:r>
      <w:r w:rsidR="009244AA">
        <w:rPr>
          <w:rFonts w:eastAsia="Arial" w:cs="Arial"/>
          <w:szCs w:val="24"/>
        </w:rPr>
        <w:t>heightened risk</w:t>
      </w:r>
      <w:r w:rsidR="006A1D91">
        <w:rPr>
          <w:rFonts w:eastAsia="Arial" w:cs="Arial"/>
          <w:szCs w:val="24"/>
        </w:rPr>
        <w:t xml:space="preserve"> of experiencing interpersonal harm incidents</w:t>
      </w:r>
      <w:r w:rsidR="009244AA">
        <w:rPr>
          <w:rFonts w:eastAsia="Arial" w:cs="Arial"/>
          <w:szCs w:val="24"/>
        </w:rPr>
        <w:t>.</w:t>
      </w:r>
    </w:p>
    <w:p w:rsidR="00151BFE" w:rsidP="3FD0A6C8" w:rsidRDefault="00151BFE" w14:paraId="68952A7E" w14:textId="60E87654">
      <w:pPr>
        <w:shd w:val="clear" w:color="auto" w:fill="FFFFFF" w:themeFill="background1"/>
        <w:spacing w:before="240" w:line="360" w:lineRule="auto"/>
        <w:ind w:right="304"/>
        <w:rPr>
          <w:rFonts w:eastAsia="Arial" w:cs="Arial"/>
          <w:szCs w:val="24"/>
        </w:rPr>
      </w:pPr>
      <w:r>
        <w:rPr>
          <w:rFonts w:eastAsia="Arial" w:cs="Arial"/>
          <w:szCs w:val="24"/>
        </w:rPr>
        <w:t>Ensuring that</w:t>
      </w:r>
      <w:r w:rsidR="0052269E">
        <w:rPr>
          <w:rFonts w:eastAsia="Arial" w:cs="Arial"/>
          <w:szCs w:val="24"/>
        </w:rPr>
        <w:t xml:space="preserve"> highly</w:t>
      </w:r>
      <w:r>
        <w:rPr>
          <w:rFonts w:eastAsia="Arial" w:cs="Arial"/>
          <w:szCs w:val="24"/>
        </w:rPr>
        <w:t xml:space="preserve"> </w:t>
      </w:r>
      <w:r w:rsidR="00583467">
        <w:rPr>
          <w:rFonts w:eastAsia="Arial" w:cs="Arial"/>
          <w:szCs w:val="24"/>
        </w:rPr>
        <w:t>at-risk</w:t>
      </w:r>
      <w:r w:rsidR="002216F7">
        <w:rPr>
          <w:rFonts w:eastAsia="Arial" w:cs="Arial"/>
          <w:szCs w:val="24"/>
        </w:rPr>
        <w:t xml:space="preserve"> groups are involved in communication plans and strategies </w:t>
      </w:r>
      <w:r w:rsidR="00583467">
        <w:rPr>
          <w:rFonts w:eastAsia="Arial" w:cs="Arial"/>
          <w:szCs w:val="24"/>
        </w:rPr>
        <w:t>on</w:t>
      </w:r>
      <w:r w:rsidR="004D5381">
        <w:rPr>
          <w:rFonts w:eastAsia="Arial" w:cs="Arial"/>
          <w:szCs w:val="24"/>
        </w:rPr>
        <w:t xml:space="preserve"> </w:t>
      </w:r>
      <w:r w:rsidR="0052269E">
        <w:rPr>
          <w:rFonts w:eastAsia="Arial" w:cs="Arial"/>
          <w:szCs w:val="24"/>
        </w:rPr>
        <w:t>transport safety will lead to their perspectives – including those of disabled people – being incorporated</w:t>
      </w:r>
      <w:r w:rsidR="00583467">
        <w:rPr>
          <w:rFonts w:eastAsia="Arial" w:cs="Arial"/>
          <w:szCs w:val="24"/>
        </w:rPr>
        <w:t xml:space="preserve"> into them.</w:t>
      </w:r>
    </w:p>
    <w:p w:rsidR="00D03E52" w:rsidP="3FD0A6C8" w:rsidRDefault="00A215C0" w14:paraId="40AEAE14" w14:textId="33B7BC48">
      <w:pPr>
        <w:shd w:val="clear" w:color="auto" w:fill="FFFFFF" w:themeFill="background1"/>
        <w:spacing w:before="240" w:line="360" w:lineRule="auto"/>
        <w:ind w:right="304"/>
        <w:rPr>
          <w:rFonts w:eastAsia="Arial" w:cs="Arial"/>
        </w:rPr>
      </w:pPr>
      <w:r w:rsidRPr="5FCFC8C3">
        <w:rPr>
          <w:rFonts w:eastAsia="Arial" w:cs="Arial"/>
        </w:rPr>
        <w:t>Doing so would provide the potential for information campaigns</w:t>
      </w:r>
      <w:r w:rsidRPr="5FCFC8C3" w:rsidR="00E91AC6">
        <w:rPr>
          <w:rFonts w:eastAsia="Arial" w:cs="Arial"/>
        </w:rPr>
        <w:t xml:space="preserve"> on transport safety</w:t>
      </w:r>
      <w:r w:rsidRPr="5FCFC8C3">
        <w:rPr>
          <w:rFonts w:eastAsia="Arial" w:cs="Arial"/>
        </w:rPr>
        <w:t xml:space="preserve"> to </w:t>
      </w:r>
      <w:r w:rsidRPr="5FCFC8C3" w:rsidR="00335B04">
        <w:rPr>
          <w:rFonts w:eastAsia="Arial" w:cs="Arial"/>
        </w:rPr>
        <w:t xml:space="preserve">not only be inclusive of all communities but also </w:t>
      </w:r>
      <w:r w:rsidRPr="5FCFC8C3" w:rsidR="00E91AC6">
        <w:rPr>
          <w:rFonts w:eastAsia="Arial" w:cs="Arial"/>
        </w:rPr>
        <w:t>tailored to specific communities including Deaf and disabled communities.</w:t>
      </w:r>
    </w:p>
    <w:p w:rsidR="009C5AC0" w:rsidP="3FD0A6C8" w:rsidRDefault="001A2594" w14:paraId="65B8CEEE" w14:textId="3FFE6E02">
      <w:pPr>
        <w:shd w:val="clear" w:color="auto" w:fill="FFFFFF" w:themeFill="background1"/>
        <w:spacing w:before="240" w:line="360" w:lineRule="auto"/>
        <w:ind w:right="304"/>
        <w:rPr>
          <w:rFonts w:eastAsia="Arial" w:cs="Arial"/>
        </w:rPr>
      </w:pPr>
      <w:r w:rsidRPr="62347FBE">
        <w:rPr>
          <w:rFonts w:eastAsia="Arial" w:cs="Arial"/>
        </w:rPr>
        <w:lastRenderedPageBreak/>
        <w:t xml:space="preserve">The points included in this chapter </w:t>
      </w:r>
      <w:r w:rsidRPr="62347FBE" w:rsidR="000D0ECC">
        <w:rPr>
          <w:rFonts w:eastAsia="Arial" w:cs="Arial"/>
        </w:rPr>
        <w:t xml:space="preserve">on the ability for mobile applications and digital signage to provide multilingual support and </w:t>
      </w:r>
      <w:r w:rsidRPr="62347FBE" w:rsidR="6A97BB59">
        <w:rPr>
          <w:rFonts w:eastAsia="Arial" w:cs="Arial"/>
        </w:rPr>
        <w:t xml:space="preserve">include </w:t>
      </w:r>
      <w:r w:rsidRPr="62347FBE" w:rsidR="000D0ECC">
        <w:rPr>
          <w:rFonts w:eastAsia="Arial" w:cs="Arial"/>
        </w:rPr>
        <w:t>accessibility features</w:t>
      </w:r>
      <w:r w:rsidRPr="62347FBE" w:rsidR="00DC0A5C">
        <w:rPr>
          <w:rFonts w:eastAsia="Arial" w:cs="Arial"/>
        </w:rPr>
        <w:t xml:space="preserve"> to help passengers with diverse needs navigate systems more confidently is just one example of how both inclusive and tailored communications strategies can work</w:t>
      </w:r>
      <w:r w:rsidRPr="62347FBE" w:rsidR="00962582">
        <w:rPr>
          <w:rFonts w:eastAsia="Arial" w:cs="Arial"/>
        </w:rPr>
        <w:t xml:space="preserve"> on transport services.</w:t>
      </w:r>
    </w:p>
    <w:p w:rsidR="009F2B84" w:rsidP="3FD0A6C8" w:rsidRDefault="009F2B84" w14:paraId="5686B005" w14:textId="79290F6D">
      <w:pPr>
        <w:shd w:val="clear" w:color="auto" w:fill="FFFFFF" w:themeFill="background1"/>
        <w:spacing w:before="240" w:line="360" w:lineRule="auto"/>
        <w:ind w:right="304"/>
        <w:rPr>
          <w:rFonts w:eastAsia="Arial" w:cs="Arial"/>
        </w:rPr>
      </w:pPr>
      <w:r w:rsidRPr="3C4843CE">
        <w:rPr>
          <w:rFonts w:eastAsia="Arial" w:cs="Arial"/>
          <w:b/>
        </w:rPr>
        <w:t>DPA supports</w:t>
      </w:r>
      <w:r>
        <w:rPr>
          <w:rFonts w:eastAsia="Arial" w:cs="Arial"/>
        </w:rPr>
        <w:t xml:space="preserve"> the concept of building communities of care and ownership around fostering positive behaviours </w:t>
      </w:r>
      <w:r w:rsidR="00D5604B">
        <w:rPr>
          <w:rFonts w:eastAsia="Arial" w:cs="Arial"/>
        </w:rPr>
        <w:t>that discourage harmful behaviour on public transport.</w:t>
      </w:r>
    </w:p>
    <w:p w:rsidR="00D5604B" w:rsidP="3FD0A6C8" w:rsidRDefault="00D5604B" w14:paraId="6F3A6F64" w14:textId="72089700">
      <w:pPr>
        <w:shd w:val="clear" w:color="auto" w:fill="FFFFFF" w:themeFill="background1"/>
        <w:spacing w:before="240" w:line="360" w:lineRule="auto"/>
        <w:ind w:right="304"/>
        <w:rPr>
          <w:rFonts w:eastAsia="Arial" w:cs="Arial"/>
        </w:rPr>
      </w:pPr>
      <w:r>
        <w:rPr>
          <w:rFonts w:eastAsia="Arial" w:cs="Arial"/>
        </w:rPr>
        <w:t xml:space="preserve">Disabled people and older people would benefit from having this philosophy applied nationwide through transport safety plans. </w:t>
      </w:r>
      <w:r w:rsidR="00C017BE">
        <w:rPr>
          <w:rFonts w:eastAsia="Arial" w:cs="Arial"/>
        </w:rPr>
        <w:t xml:space="preserve">Running campaigns around, for example, encouraging non-disabled </w:t>
      </w:r>
      <w:r w:rsidRPr="3C4843CE" w:rsidR="67590330">
        <w:rPr>
          <w:rFonts w:eastAsia="Arial" w:cs="Arial"/>
        </w:rPr>
        <w:t xml:space="preserve">people </w:t>
      </w:r>
      <w:r w:rsidR="00C017BE">
        <w:rPr>
          <w:rFonts w:eastAsia="Arial" w:cs="Arial"/>
        </w:rPr>
        <w:t xml:space="preserve">to give up their seats on buses and trains for </w:t>
      </w:r>
      <w:r w:rsidR="00B0207F">
        <w:rPr>
          <w:rFonts w:eastAsia="Arial" w:cs="Arial"/>
        </w:rPr>
        <w:t>disabled</w:t>
      </w:r>
      <w:r w:rsidR="009F227A">
        <w:rPr>
          <w:rFonts w:eastAsia="Arial" w:cs="Arial"/>
        </w:rPr>
        <w:t xml:space="preserve"> and older</w:t>
      </w:r>
      <w:r w:rsidR="00B0207F">
        <w:rPr>
          <w:rFonts w:eastAsia="Arial" w:cs="Arial"/>
        </w:rPr>
        <w:t xml:space="preserve"> people who need them is one way of doing so.</w:t>
      </w:r>
    </w:p>
    <w:p w:rsidR="00B0207F" w:rsidP="3FD0A6C8" w:rsidRDefault="00B0207F" w14:paraId="523FD5E8" w14:textId="7C03C04D">
      <w:pPr>
        <w:shd w:val="clear" w:color="auto" w:fill="FFFFFF" w:themeFill="background1"/>
        <w:spacing w:before="240" w:line="360" w:lineRule="auto"/>
        <w:ind w:right="304"/>
        <w:rPr>
          <w:rFonts w:eastAsia="Arial" w:cs="Arial"/>
        </w:rPr>
      </w:pPr>
      <w:r>
        <w:rPr>
          <w:rFonts w:eastAsia="Arial" w:cs="Arial"/>
        </w:rPr>
        <w:t xml:space="preserve">We also support initiatives and measures to build capacity amongst </w:t>
      </w:r>
      <w:r w:rsidR="0057429F">
        <w:rPr>
          <w:rFonts w:eastAsia="Arial" w:cs="Arial"/>
        </w:rPr>
        <w:t>passengers, operators and staff to de-escalate potentially harmful situations and that they are built on evidence.</w:t>
      </w:r>
    </w:p>
    <w:p w:rsidR="00C2638F" w:rsidP="3FD0A6C8" w:rsidRDefault="00AB1D73" w14:paraId="30D07802" w14:textId="113E4918">
      <w:pPr>
        <w:shd w:val="clear" w:color="auto" w:fill="FFFFFF" w:themeFill="background1"/>
        <w:spacing w:before="240" w:line="360" w:lineRule="auto"/>
        <w:ind w:right="304"/>
        <w:rPr>
          <w:rFonts w:eastAsia="Arial" w:cs="Arial"/>
        </w:rPr>
      </w:pPr>
      <w:r>
        <w:rPr>
          <w:rFonts w:eastAsia="Arial" w:cs="Arial"/>
        </w:rPr>
        <w:t>Overall</w:t>
      </w:r>
      <w:r w:rsidR="00C2638F">
        <w:rPr>
          <w:rFonts w:eastAsia="Arial" w:cs="Arial"/>
        </w:rPr>
        <w:t>, DPA supports campaigns which reflect Aotearoa’s c</w:t>
      </w:r>
      <w:r w:rsidR="002C3B20">
        <w:rPr>
          <w:rFonts w:eastAsia="Arial" w:cs="Arial"/>
        </w:rPr>
        <w:t xml:space="preserve">ulture of care and kindness and </w:t>
      </w:r>
      <w:r w:rsidRPr="2BCF812D" w:rsidR="6CD18BBB">
        <w:rPr>
          <w:rFonts w:eastAsia="Arial" w:cs="Arial"/>
        </w:rPr>
        <w:t>its</w:t>
      </w:r>
      <w:r w:rsidR="002C3B20">
        <w:rPr>
          <w:rFonts w:eastAsia="Arial" w:cs="Arial"/>
        </w:rPr>
        <w:t xml:space="preserve"> extension to everyone using and working public transport.</w:t>
      </w:r>
    </w:p>
    <w:p w:rsidR="0087703B" w:rsidP="3FD0A6C8" w:rsidRDefault="0087703B" w14:paraId="3BE205B5" w14:textId="2EB40102">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Customer and public safety</w:t>
      </w:r>
    </w:p>
    <w:p w:rsidR="002B00E7" w:rsidP="3FD0A6C8" w:rsidRDefault="001936F9" w14:paraId="1282F1B6" w14:textId="5E26DD52">
      <w:pPr>
        <w:shd w:val="clear" w:color="auto" w:fill="FFFFFF" w:themeFill="background1"/>
        <w:spacing w:before="240" w:line="360" w:lineRule="auto"/>
        <w:ind w:right="304"/>
        <w:rPr>
          <w:rFonts w:eastAsia="Arial" w:cs="Arial"/>
          <w:color w:val="000000" w:themeColor="text1"/>
        </w:rPr>
      </w:pPr>
      <w:r w:rsidRPr="2BCF812D">
        <w:rPr>
          <w:rFonts w:eastAsia="Arial" w:cs="Arial"/>
          <w:b/>
          <w:color w:val="000000" w:themeColor="text1"/>
        </w:rPr>
        <w:t>DPA supports</w:t>
      </w:r>
      <w:r w:rsidRPr="2BCF812D">
        <w:rPr>
          <w:rFonts w:eastAsia="Arial" w:cs="Arial"/>
          <w:color w:val="000000" w:themeColor="text1"/>
        </w:rPr>
        <w:t xml:space="preserve"> the statement </w:t>
      </w:r>
      <w:r w:rsidRPr="2BCF812D" w:rsidR="0058460E">
        <w:rPr>
          <w:rFonts w:eastAsia="Arial" w:cs="Arial"/>
          <w:color w:val="000000" w:themeColor="text1"/>
        </w:rPr>
        <w:t>at the beginning of this chapter that</w:t>
      </w:r>
      <w:r w:rsidRPr="2BCF812D" w:rsidR="00477DA2">
        <w:rPr>
          <w:rFonts w:eastAsia="Arial" w:cs="Arial"/>
          <w:color w:val="000000" w:themeColor="text1"/>
        </w:rPr>
        <w:t xml:space="preserve"> ‘P</w:t>
      </w:r>
      <w:r w:rsidRPr="2BCF812D" w:rsidR="0058460E">
        <w:rPr>
          <w:rFonts w:eastAsia="Arial" w:cs="Arial"/>
          <w:color w:val="000000" w:themeColor="text1"/>
        </w:rPr>
        <w:t>ublic transport is a shared space and customer safety is both a physical and emotional experience shaped by design, behaviour and culture.</w:t>
      </w:r>
      <w:r w:rsidRPr="2BCF812D" w:rsidR="00240457">
        <w:rPr>
          <w:rFonts w:eastAsia="Arial" w:cs="Arial"/>
          <w:color w:val="000000" w:themeColor="text1"/>
        </w:rPr>
        <w:t>’</w:t>
      </w:r>
    </w:p>
    <w:p w:rsidR="00240457" w:rsidP="3FD0A6C8" w:rsidRDefault="00A07AA8" w14:paraId="32D6E39D" w14:textId="4FA11FBB">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For Deaf and disabled people, there are both positives and negatives to being in shared spaces. The positives are that shared spaces enable </w:t>
      </w:r>
      <w:r w:rsidR="00616685">
        <w:rPr>
          <w:rFonts w:eastAsia="Arial" w:cs="Arial"/>
          <w:color w:val="000000" w:themeColor="text1"/>
          <w:szCs w:val="24"/>
        </w:rPr>
        <w:t>community connection and participation</w:t>
      </w:r>
      <w:r w:rsidR="009B664B">
        <w:rPr>
          <w:rFonts w:eastAsia="Arial" w:cs="Arial"/>
          <w:color w:val="000000" w:themeColor="text1"/>
          <w:szCs w:val="24"/>
        </w:rPr>
        <w:t xml:space="preserve"> for disabled people</w:t>
      </w:r>
      <w:r>
        <w:rPr>
          <w:rFonts w:eastAsia="Arial" w:cs="Arial"/>
          <w:color w:val="000000" w:themeColor="text1"/>
          <w:szCs w:val="24"/>
        </w:rPr>
        <w:t>.</w:t>
      </w:r>
      <w:r w:rsidR="007164C9">
        <w:rPr>
          <w:rFonts w:eastAsia="Arial" w:cs="Arial"/>
          <w:color w:val="000000" w:themeColor="text1"/>
          <w:szCs w:val="24"/>
        </w:rPr>
        <w:t xml:space="preserve"> The negative is that it exposes Deaf and disabled people to greater risk of </w:t>
      </w:r>
      <w:r w:rsidR="00B8384A">
        <w:rPr>
          <w:rFonts w:eastAsia="Arial" w:cs="Arial"/>
          <w:color w:val="000000" w:themeColor="text1"/>
          <w:szCs w:val="24"/>
        </w:rPr>
        <w:t>harmful personal interactions such as verbal abuse, physical assault and harassment.</w:t>
      </w:r>
    </w:p>
    <w:p w:rsidR="002B4153" w:rsidP="3FD0A6C8" w:rsidRDefault="005A1D47" w14:paraId="57F02168" w14:textId="63BAB7A8">
      <w:pPr>
        <w:shd w:val="clear" w:color="auto" w:fill="FFFFFF" w:themeFill="background1"/>
        <w:spacing w:before="240" w:line="360" w:lineRule="auto"/>
        <w:ind w:right="304"/>
        <w:rPr>
          <w:rFonts w:eastAsia="Arial" w:cs="Arial"/>
          <w:color w:val="000000" w:themeColor="text1"/>
        </w:rPr>
      </w:pPr>
      <w:r w:rsidRPr="2BCF812D">
        <w:rPr>
          <w:rFonts w:eastAsia="Arial" w:cs="Arial"/>
          <w:b/>
          <w:bCs/>
          <w:color w:val="000000" w:themeColor="text1"/>
        </w:rPr>
        <w:t>DPA</w:t>
      </w:r>
      <w:r w:rsidRPr="2BCF812D" w:rsidR="00391130">
        <w:rPr>
          <w:rFonts w:eastAsia="Arial" w:cs="Arial"/>
          <w:b/>
          <w:color w:val="000000" w:themeColor="text1"/>
        </w:rPr>
        <w:t xml:space="preserve"> </w:t>
      </w:r>
      <w:r w:rsidRPr="2BCF812D" w:rsidR="003E46FB">
        <w:rPr>
          <w:rFonts w:eastAsia="Arial" w:cs="Arial"/>
          <w:b/>
          <w:color w:val="000000" w:themeColor="text1"/>
        </w:rPr>
        <w:t>support</w:t>
      </w:r>
      <w:r w:rsidRPr="2BCF812D">
        <w:rPr>
          <w:rFonts w:eastAsia="Arial" w:cs="Arial"/>
          <w:b/>
          <w:color w:val="000000" w:themeColor="text1"/>
        </w:rPr>
        <w:t>s</w:t>
      </w:r>
      <w:r w:rsidRPr="2BCF812D" w:rsidR="003E46FB">
        <w:rPr>
          <w:rFonts w:eastAsia="Arial" w:cs="Arial"/>
          <w:b/>
          <w:color w:val="000000" w:themeColor="text1"/>
        </w:rPr>
        <w:t xml:space="preserve"> </w:t>
      </w:r>
      <w:r w:rsidRPr="2BCF812D" w:rsidR="003E46FB">
        <w:rPr>
          <w:rFonts w:eastAsia="Arial" w:cs="Arial"/>
          <w:color w:val="000000" w:themeColor="text1"/>
        </w:rPr>
        <w:t xml:space="preserve">the proposals outlined in the routing and scheduling section </w:t>
      </w:r>
      <w:r w:rsidRPr="2BCF812D" w:rsidR="00781B98">
        <w:rPr>
          <w:rFonts w:eastAsia="Arial" w:cs="Arial"/>
          <w:color w:val="000000" w:themeColor="text1"/>
        </w:rPr>
        <w:t>of this chapter including realistic timetabling and scheduling to minimise delays and, hence, p</w:t>
      </w:r>
      <w:r w:rsidRPr="2BCF812D">
        <w:rPr>
          <w:rFonts w:eastAsia="Arial" w:cs="Arial"/>
          <w:color w:val="000000" w:themeColor="text1"/>
        </w:rPr>
        <w:t>assenger anger and frustration due to delays or timetabling issues.</w:t>
      </w:r>
    </w:p>
    <w:p w:rsidR="005A1D47" w:rsidP="62347FBE" w:rsidRDefault="005A1D47" w14:paraId="4CA1DBFB" w14:textId="1549DF14">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lastRenderedPageBreak/>
        <w:t xml:space="preserve">However, </w:t>
      </w:r>
      <w:r w:rsidRPr="62347FBE" w:rsidR="00086B63">
        <w:rPr>
          <w:rFonts w:eastAsia="Arial" w:cs="Arial"/>
          <w:b/>
          <w:bCs/>
          <w:color w:val="000000" w:themeColor="text1"/>
        </w:rPr>
        <w:t>DPA recommends</w:t>
      </w:r>
      <w:r w:rsidRPr="62347FBE" w:rsidR="00086B63">
        <w:rPr>
          <w:rFonts w:eastAsia="Arial" w:cs="Arial"/>
          <w:color w:val="000000" w:themeColor="text1"/>
        </w:rPr>
        <w:t xml:space="preserve"> that the advice contained in this section is changed slightly to note that delays can be</w:t>
      </w:r>
      <w:r w:rsidRPr="62347FBE" w:rsidR="00DD2A0A">
        <w:rPr>
          <w:rFonts w:eastAsia="Arial" w:cs="Arial"/>
          <w:color w:val="000000" w:themeColor="text1"/>
        </w:rPr>
        <w:t xml:space="preserve"> unavoidable due to weather, mechanical breakdowns or other factors beyond operator or driver control.</w:t>
      </w:r>
      <w:r w:rsidRPr="62347FBE" w:rsidR="00125AB8">
        <w:rPr>
          <w:rFonts w:eastAsia="Arial" w:cs="Arial"/>
          <w:color w:val="000000" w:themeColor="text1"/>
        </w:rPr>
        <w:t xml:space="preserve"> </w:t>
      </w:r>
    </w:p>
    <w:p w:rsidR="006E3D5E" w:rsidP="3FD0A6C8" w:rsidRDefault="00BA4969" w14:paraId="584911DC" w14:textId="1B91B023">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t>This</w:t>
      </w:r>
      <w:r w:rsidRPr="3C4843CE" w:rsidR="006E3D5E">
        <w:rPr>
          <w:rFonts w:eastAsia="Arial" w:cs="Arial"/>
          <w:color w:val="000000" w:themeColor="text1"/>
        </w:rPr>
        <w:t xml:space="preserve"> links with the need for effective</w:t>
      </w:r>
      <w:r w:rsidRPr="3C4843CE" w:rsidR="00FE459C">
        <w:rPr>
          <w:rFonts w:eastAsia="Arial" w:cs="Arial"/>
          <w:color w:val="000000" w:themeColor="text1"/>
        </w:rPr>
        <w:t xml:space="preserve"> public</w:t>
      </w:r>
      <w:r w:rsidRPr="3C4843CE" w:rsidR="006E3D5E">
        <w:rPr>
          <w:rFonts w:eastAsia="Arial" w:cs="Arial"/>
          <w:color w:val="000000" w:themeColor="text1"/>
        </w:rPr>
        <w:t xml:space="preserve"> communication to include notifications about delays (for whatever reason) being unavoidable </w:t>
      </w:r>
      <w:r w:rsidRPr="3C4843CE" w:rsidR="005A541D">
        <w:rPr>
          <w:rFonts w:eastAsia="Arial" w:cs="Arial"/>
          <w:color w:val="000000" w:themeColor="text1"/>
        </w:rPr>
        <w:t xml:space="preserve">and that every reasonable effort </w:t>
      </w:r>
      <w:r w:rsidRPr="3C4843CE" w:rsidR="7E6E16DB">
        <w:rPr>
          <w:rFonts w:eastAsia="Arial" w:cs="Arial"/>
          <w:color w:val="000000" w:themeColor="text1"/>
        </w:rPr>
        <w:t>is</w:t>
      </w:r>
      <w:r w:rsidRPr="3C4843CE" w:rsidR="005A541D">
        <w:rPr>
          <w:rFonts w:eastAsia="Arial" w:cs="Arial"/>
          <w:color w:val="000000" w:themeColor="text1"/>
        </w:rPr>
        <w:t xml:space="preserve"> </w:t>
      </w:r>
      <w:r w:rsidRPr="3C4843CE" w:rsidR="00322FE4">
        <w:rPr>
          <w:rFonts w:eastAsia="Arial" w:cs="Arial"/>
          <w:color w:val="000000" w:themeColor="text1"/>
        </w:rPr>
        <w:t>made to ensure service timeliness</w:t>
      </w:r>
      <w:r w:rsidRPr="3C4843CE" w:rsidR="007F6A8D">
        <w:rPr>
          <w:rFonts w:eastAsia="Arial" w:cs="Arial"/>
          <w:color w:val="000000" w:themeColor="text1"/>
        </w:rPr>
        <w:t>.</w:t>
      </w:r>
    </w:p>
    <w:p w:rsidR="000D2692" w:rsidP="62347FBE" w:rsidRDefault="006E2D1F" w14:paraId="06B444C7" w14:textId="19FF1019">
      <w:pPr>
        <w:shd w:val="clear" w:color="auto" w:fill="FFFFFF" w:themeFill="background1"/>
        <w:spacing w:before="240" w:line="360" w:lineRule="auto"/>
        <w:ind w:right="304"/>
        <w:rPr>
          <w:rFonts w:eastAsia="Arial" w:cs="Arial"/>
          <w:color w:val="000000" w:themeColor="text1"/>
        </w:rPr>
      </w:pPr>
      <w:r w:rsidRPr="62347FBE">
        <w:rPr>
          <w:rFonts w:eastAsia="Arial" w:cs="Arial"/>
          <w:b/>
          <w:bCs/>
          <w:color w:val="000000" w:themeColor="text1"/>
        </w:rPr>
        <w:t>DPA supports</w:t>
      </w:r>
      <w:r w:rsidRPr="62347FBE" w:rsidR="00F4704A">
        <w:rPr>
          <w:rFonts w:eastAsia="Arial" w:cs="Arial"/>
          <w:color w:val="000000" w:themeColor="text1"/>
        </w:rPr>
        <w:t xml:space="preserve"> the idea</w:t>
      </w:r>
      <w:r w:rsidRPr="62347FBE" w:rsidR="002C16FC">
        <w:rPr>
          <w:rFonts w:eastAsia="Arial" w:cs="Arial"/>
          <w:color w:val="000000" w:themeColor="text1"/>
        </w:rPr>
        <w:t xml:space="preserve"> under action 4.2</w:t>
      </w:r>
      <w:r w:rsidRPr="62347FBE" w:rsidR="003E13A3">
        <w:rPr>
          <w:rFonts w:eastAsia="Arial" w:cs="Arial"/>
          <w:color w:val="000000" w:themeColor="text1"/>
        </w:rPr>
        <w:t xml:space="preserve">, night bus stopping on demand, </w:t>
      </w:r>
      <w:r w:rsidRPr="62347FBE" w:rsidR="00F4704A">
        <w:rPr>
          <w:rFonts w:eastAsia="Arial" w:cs="Arial"/>
          <w:color w:val="000000" w:themeColor="text1"/>
        </w:rPr>
        <w:t>of allowing customers to be dropped off closer to their destination</w:t>
      </w:r>
      <w:r w:rsidRPr="62347FBE" w:rsidR="008353D5">
        <w:rPr>
          <w:rFonts w:eastAsia="Arial" w:cs="Arial"/>
          <w:color w:val="000000" w:themeColor="text1"/>
        </w:rPr>
        <w:t xml:space="preserve"> other than at a bus stop</w:t>
      </w:r>
      <w:r w:rsidRPr="62347FBE" w:rsidR="00F4704A">
        <w:rPr>
          <w:rFonts w:eastAsia="Arial" w:cs="Arial"/>
          <w:color w:val="000000" w:themeColor="text1"/>
        </w:rPr>
        <w:t xml:space="preserve"> during the hours of darkness. </w:t>
      </w:r>
      <w:r w:rsidRPr="62347FBE" w:rsidR="00A35073">
        <w:rPr>
          <w:rFonts w:eastAsia="Arial" w:cs="Arial"/>
          <w:color w:val="000000" w:themeColor="text1"/>
        </w:rPr>
        <w:t xml:space="preserve">This would be </w:t>
      </w:r>
      <w:r w:rsidRPr="62347FBE" w:rsidR="238320CA">
        <w:rPr>
          <w:rFonts w:eastAsia="Arial" w:cs="Arial"/>
          <w:color w:val="000000" w:themeColor="text1"/>
        </w:rPr>
        <w:t xml:space="preserve">particularly </w:t>
      </w:r>
      <w:r w:rsidRPr="62347FBE" w:rsidR="00A35073">
        <w:rPr>
          <w:rFonts w:eastAsia="Arial" w:cs="Arial"/>
          <w:color w:val="000000" w:themeColor="text1"/>
        </w:rPr>
        <w:t xml:space="preserve">beneficial </w:t>
      </w:r>
      <w:r w:rsidRPr="62347FBE" w:rsidR="779AA4C0">
        <w:rPr>
          <w:rFonts w:eastAsia="Arial" w:cs="Arial"/>
          <w:color w:val="000000" w:themeColor="text1"/>
        </w:rPr>
        <w:t>for</w:t>
      </w:r>
      <w:r w:rsidRPr="62347FBE" w:rsidR="00A35073">
        <w:rPr>
          <w:rFonts w:eastAsia="Arial" w:cs="Arial"/>
          <w:color w:val="000000" w:themeColor="text1"/>
        </w:rPr>
        <w:t xml:space="preserve"> disabled people, </w:t>
      </w:r>
      <w:r w:rsidRPr="62347FBE" w:rsidR="0B2F6392">
        <w:rPr>
          <w:rFonts w:eastAsia="Arial" w:cs="Arial"/>
          <w:color w:val="000000" w:themeColor="text1"/>
        </w:rPr>
        <w:t>including</w:t>
      </w:r>
      <w:r w:rsidRPr="62347FBE" w:rsidR="00A35073">
        <w:rPr>
          <w:rFonts w:eastAsia="Arial" w:cs="Arial"/>
          <w:color w:val="000000" w:themeColor="text1"/>
        </w:rPr>
        <w:t xml:space="preserve"> disabled women, who are at higher risk of being subjected to harmful incidents at night</w:t>
      </w:r>
      <w:r w:rsidRPr="62347FBE" w:rsidR="00F73EF6">
        <w:rPr>
          <w:rFonts w:eastAsia="Arial" w:cs="Arial"/>
          <w:color w:val="000000" w:themeColor="text1"/>
        </w:rPr>
        <w:t xml:space="preserve">. </w:t>
      </w:r>
    </w:p>
    <w:p w:rsidR="007F6A8D" w:rsidP="3FD0A6C8" w:rsidRDefault="008353D5" w14:paraId="429C69E4" w14:textId="189A2F49">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However, we </w:t>
      </w:r>
      <w:r w:rsidRPr="62347FBE" w:rsidR="2894EAC8">
        <w:rPr>
          <w:rFonts w:eastAsia="Arial" w:cs="Arial"/>
          <w:color w:val="000000" w:themeColor="text1"/>
        </w:rPr>
        <w:t>als</w:t>
      </w:r>
      <w:r w:rsidRPr="62347FBE">
        <w:rPr>
          <w:rFonts w:eastAsia="Arial" w:cs="Arial"/>
          <w:color w:val="000000" w:themeColor="text1"/>
        </w:rPr>
        <w:t xml:space="preserve">o recognise that there will need to be </w:t>
      </w:r>
      <w:r w:rsidRPr="62347FBE" w:rsidR="001859DC">
        <w:rPr>
          <w:rFonts w:eastAsia="Arial" w:cs="Arial"/>
          <w:color w:val="000000" w:themeColor="text1"/>
        </w:rPr>
        <w:t xml:space="preserve">consideration given to safe places to stop, for example, where there is no clear kerb space or accessible pathway as these </w:t>
      </w:r>
      <w:r w:rsidRPr="62347FBE" w:rsidR="54984500">
        <w:rPr>
          <w:rFonts w:eastAsia="Arial" w:cs="Arial"/>
          <w:color w:val="000000" w:themeColor="text1"/>
        </w:rPr>
        <w:t>are potential barriers</w:t>
      </w:r>
      <w:r w:rsidRPr="62347FBE" w:rsidR="001859DC">
        <w:rPr>
          <w:rFonts w:eastAsia="Arial" w:cs="Arial"/>
          <w:color w:val="000000" w:themeColor="text1"/>
        </w:rPr>
        <w:t xml:space="preserve"> for disabled </w:t>
      </w:r>
      <w:r w:rsidRPr="62347FBE" w:rsidR="00D024C2">
        <w:rPr>
          <w:rFonts w:eastAsia="Arial" w:cs="Arial"/>
          <w:color w:val="000000" w:themeColor="text1"/>
        </w:rPr>
        <w:t>passengers, particularly those using mobility devices such as wheelchairs</w:t>
      </w:r>
      <w:r w:rsidRPr="62347FBE" w:rsidR="00475690">
        <w:rPr>
          <w:rFonts w:eastAsia="Arial" w:cs="Arial"/>
          <w:color w:val="000000" w:themeColor="text1"/>
        </w:rPr>
        <w:t xml:space="preserve"> or walking aids</w:t>
      </w:r>
      <w:r w:rsidRPr="62347FBE" w:rsidR="00182459">
        <w:rPr>
          <w:rFonts w:eastAsia="Arial" w:cs="Arial"/>
          <w:color w:val="000000" w:themeColor="text1"/>
        </w:rPr>
        <w:t>,</w:t>
      </w:r>
      <w:r w:rsidRPr="62347FBE" w:rsidR="003A1D01">
        <w:rPr>
          <w:rFonts w:eastAsia="Arial" w:cs="Arial"/>
          <w:color w:val="000000" w:themeColor="text1"/>
        </w:rPr>
        <w:t xml:space="preserve"> and</w:t>
      </w:r>
      <w:r w:rsidRPr="62347FBE" w:rsidR="00475690">
        <w:rPr>
          <w:rFonts w:eastAsia="Arial" w:cs="Arial"/>
          <w:color w:val="000000" w:themeColor="text1"/>
        </w:rPr>
        <w:t xml:space="preserve"> blind and low vision people</w:t>
      </w:r>
      <w:r w:rsidRPr="62347FBE" w:rsidR="00D024C2">
        <w:rPr>
          <w:rFonts w:eastAsia="Arial" w:cs="Arial"/>
          <w:color w:val="000000" w:themeColor="text1"/>
        </w:rPr>
        <w:t>.</w:t>
      </w:r>
    </w:p>
    <w:p w:rsidR="00D024C2" w:rsidP="3FD0A6C8" w:rsidRDefault="006B1D3A" w14:paraId="42B2703F" w14:textId="680874DB">
      <w:pPr>
        <w:shd w:val="clear" w:color="auto" w:fill="FFFFFF" w:themeFill="background1"/>
        <w:spacing w:before="240" w:line="360" w:lineRule="auto"/>
        <w:ind w:right="304"/>
        <w:rPr>
          <w:rFonts w:eastAsia="Arial" w:cs="Arial"/>
          <w:color w:val="000000" w:themeColor="text1"/>
          <w:szCs w:val="24"/>
        </w:rPr>
      </w:pPr>
      <w:r w:rsidRPr="008E2CED">
        <w:rPr>
          <w:rFonts w:eastAsia="Arial" w:cs="Arial"/>
          <w:b/>
          <w:bCs/>
          <w:color w:val="000000" w:themeColor="text1"/>
          <w:szCs w:val="24"/>
        </w:rPr>
        <w:t>DPA strongly supports</w:t>
      </w:r>
      <w:r>
        <w:rPr>
          <w:rFonts w:eastAsia="Arial" w:cs="Arial"/>
          <w:color w:val="000000" w:themeColor="text1"/>
          <w:szCs w:val="24"/>
        </w:rPr>
        <w:t xml:space="preserve"> the concept </w:t>
      </w:r>
      <w:r w:rsidR="00CF4B4A">
        <w:rPr>
          <w:rFonts w:eastAsia="Arial" w:cs="Arial"/>
          <w:color w:val="000000" w:themeColor="text1"/>
          <w:szCs w:val="24"/>
        </w:rPr>
        <w:t>outlined under action 4.3</w:t>
      </w:r>
      <w:r w:rsidR="0076213F">
        <w:rPr>
          <w:rFonts w:eastAsia="Arial" w:cs="Arial"/>
          <w:color w:val="000000" w:themeColor="text1"/>
          <w:szCs w:val="24"/>
        </w:rPr>
        <w:t>, trip sharing functionality</w:t>
      </w:r>
      <w:r w:rsidR="00CF4B4A">
        <w:rPr>
          <w:rFonts w:eastAsia="Arial" w:cs="Arial"/>
          <w:color w:val="000000" w:themeColor="text1"/>
          <w:szCs w:val="24"/>
        </w:rPr>
        <w:t xml:space="preserve"> </w:t>
      </w:r>
      <w:r>
        <w:rPr>
          <w:rFonts w:eastAsia="Arial" w:cs="Arial"/>
          <w:color w:val="000000" w:themeColor="text1"/>
          <w:szCs w:val="24"/>
        </w:rPr>
        <w:t>of enabling customers</w:t>
      </w:r>
      <w:r w:rsidR="00304431">
        <w:rPr>
          <w:rFonts w:eastAsia="Arial" w:cs="Arial"/>
          <w:color w:val="000000" w:themeColor="text1"/>
          <w:szCs w:val="24"/>
        </w:rPr>
        <w:t xml:space="preserve"> to share their trip with a trusted person. This would be very beneficial for disabled passengers, particularly those who have support needs due to</w:t>
      </w:r>
      <w:r w:rsidR="00141ED0">
        <w:rPr>
          <w:rFonts w:eastAsia="Arial" w:cs="Arial"/>
          <w:color w:val="000000" w:themeColor="text1"/>
          <w:szCs w:val="24"/>
        </w:rPr>
        <w:t xml:space="preserve"> living with learning/intellectual disability</w:t>
      </w:r>
      <w:r w:rsidR="00BF3A36">
        <w:rPr>
          <w:rFonts w:eastAsia="Arial" w:cs="Arial"/>
          <w:color w:val="000000" w:themeColor="text1"/>
          <w:szCs w:val="24"/>
        </w:rPr>
        <w:t xml:space="preserve">, </w:t>
      </w:r>
      <w:r w:rsidR="00141ED0">
        <w:rPr>
          <w:rFonts w:eastAsia="Arial" w:cs="Arial"/>
          <w:color w:val="000000" w:themeColor="text1"/>
          <w:szCs w:val="24"/>
        </w:rPr>
        <w:t>neurodiversity,</w:t>
      </w:r>
      <w:r w:rsidR="00BF3A36">
        <w:rPr>
          <w:rFonts w:eastAsia="Arial" w:cs="Arial"/>
          <w:color w:val="000000" w:themeColor="text1"/>
          <w:szCs w:val="24"/>
        </w:rPr>
        <w:t xml:space="preserve"> or ageing</w:t>
      </w:r>
      <w:r w:rsidR="00141ED0">
        <w:rPr>
          <w:rFonts w:eastAsia="Arial" w:cs="Arial"/>
          <w:color w:val="000000" w:themeColor="text1"/>
          <w:szCs w:val="24"/>
        </w:rPr>
        <w:t xml:space="preserve"> to travel independently </w:t>
      </w:r>
      <w:r w:rsidR="00A97587">
        <w:rPr>
          <w:rFonts w:eastAsia="Arial" w:cs="Arial"/>
          <w:color w:val="000000" w:themeColor="text1"/>
          <w:szCs w:val="24"/>
        </w:rPr>
        <w:t xml:space="preserve">while </w:t>
      </w:r>
      <w:r w:rsidR="008D6615">
        <w:rPr>
          <w:rFonts w:eastAsia="Arial" w:cs="Arial"/>
          <w:color w:val="000000" w:themeColor="text1"/>
          <w:szCs w:val="24"/>
        </w:rPr>
        <w:t>having the choice of letting their</w:t>
      </w:r>
      <w:r w:rsidR="00A97587">
        <w:rPr>
          <w:rFonts w:eastAsia="Arial" w:cs="Arial"/>
          <w:color w:val="000000" w:themeColor="text1"/>
          <w:szCs w:val="24"/>
        </w:rPr>
        <w:t xml:space="preserve"> families whānau and support people know where they are</w:t>
      </w:r>
      <w:r w:rsidR="008E2CED">
        <w:rPr>
          <w:rFonts w:eastAsia="Arial" w:cs="Arial"/>
          <w:color w:val="000000" w:themeColor="text1"/>
          <w:szCs w:val="24"/>
        </w:rPr>
        <w:t xml:space="preserve"> and that they are safe.</w:t>
      </w:r>
    </w:p>
    <w:p w:rsidR="0087703B" w:rsidP="3FD0A6C8" w:rsidRDefault="0087703B" w14:paraId="2FA53A1C" w14:textId="44475181">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Workforce safety</w:t>
      </w:r>
    </w:p>
    <w:p w:rsidR="00B64C49" w:rsidP="3FD0A6C8" w:rsidRDefault="00B6743F" w14:paraId="1CEA058F" w14:textId="0F2047FA">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DPA supports the </w:t>
      </w:r>
      <w:r w:rsidR="00D51E63">
        <w:rPr>
          <w:rFonts w:eastAsia="Arial" w:cs="Arial"/>
          <w:color w:val="000000" w:themeColor="text1"/>
          <w:szCs w:val="24"/>
        </w:rPr>
        <w:t xml:space="preserve">principle articulated in the </w:t>
      </w:r>
      <w:r w:rsidR="00E02D77">
        <w:rPr>
          <w:rFonts w:eastAsia="Arial" w:cs="Arial"/>
          <w:color w:val="000000" w:themeColor="text1"/>
          <w:szCs w:val="24"/>
        </w:rPr>
        <w:t>first paragraph of this chapter that workplace safety is foundational to a functioning and trusted public transport system.</w:t>
      </w:r>
    </w:p>
    <w:p w:rsidR="00454402" w:rsidP="3FD0A6C8" w:rsidRDefault="00897EC1" w14:paraId="552197E5" w14:textId="74A4BA90">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DPA acknowledges the high risks carried by</w:t>
      </w:r>
      <w:r w:rsidR="003A1D01">
        <w:rPr>
          <w:rFonts w:eastAsia="Arial" w:cs="Arial"/>
          <w:color w:val="000000" w:themeColor="text1"/>
          <w:szCs w:val="24"/>
        </w:rPr>
        <w:t xml:space="preserve"> all</w:t>
      </w:r>
      <w:r>
        <w:rPr>
          <w:rFonts w:eastAsia="Arial" w:cs="Arial"/>
          <w:color w:val="000000" w:themeColor="text1"/>
          <w:szCs w:val="24"/>
        </w:rPr>
        <w:t xml:space="preserve"> </w:t>
      </w:r>
      <w:r w:rsidR="00D5458E">
        <w:rPr>
          <w:rFonts w:eastAsia="Arial" w:cs="Arial"/>
          <w:color w:val="000000" w:themeColor="text1"/>
          <w:szCs w:val="24"/>
        </w:rPr>
        <w:t xml:space="preserve">frontline </w:t>
      </w:r>
      <w:r>
        <w:rPr>
          <w:rFonts w:eastAsia="Arial" w:cs="Arial"/>
          <w:color w:val="000000" w:themeColor="text1"/>
          <w:szCs w:val="24"/>
        </w:rPr>
        <w:t>public transport workers including bus, taxi/small passenger service vehicle, train and ferry drivers</w:t>
      </w:r>
      <w:r w:rsidR="00EC3136">
        <w:rPr>
          <w:rFonts w:eastAsia="Arial" w:cs="Arial"/>
          <w:color w:val="000000" w:themeColor="text1"/>
          <w:szCs w:val="24"/>
        </w:rPr>
        <w:t xml:space="preserve">, contact </w:t>
      </w:r>
      <w:r w:rsidR="00EC3136">
        <w:rPr>
          <w:rFonts w:eastAsia="Arial" w:cs="Arial"/>
          <w:color w:val="000000" w:themeColor="text1"/>
          <w:szCs w:val="24"/>
        </w:rPr>
        <w:lastRenderedPageBreak/>
        <w:t xml:space="preserve">centre workers, </w:t>
      </w:r>
      <w:r w:rsidR="00D5458E">
        <w:rPr>
          <w:rFonts w:eastAsia="Arial" w:cs="Arial"/>
          <w:color w:val="000000" w:themeColor="text1"/>
          <w:szCs w:val="24"/>
        </w:rPr>
        <w:t>rail staff and ferry crew</w:t>
      </w:r>
      <w:r w:rsidR="00454402">
        <w:rPr>
          <w:rFonts w:eastAsia="Arial" w:cs="Arial"/>
          <w:color w:val="000000" w:themeColor="text1"/>
          <w:szCs w:val="24"/>
        </w:rPr>
        <w:t xml:space="preserve"> of being subjected to harmful interactions while working and even</w:t>
      </w:r>
      <w:r w:rsidR="00D353D0">
        <w:rPr>
          <w:rFonts w:eastAsia="Arial" w:cs="Arial"/>
          <w:color w:val="000000" w:themeColor="text1"/>
          <w:szCs w:val="24"/>
        </w:rPr>
        <w:t xml:space="preserve"> when</w:t>
      </w:r>
      <w:r w:rsidR="00454402">
        <w:rPr>
          <w:rFonts w:eastAsia="Arial" w:cs="Arial"/>
          <w:color w:val="000000" w:themeColor="text1"/>
          <w:szCs w:val="24"/>
        </w:rPr>
        <w:t xml:space="preserve"> off the job.</w:t>
      </w:r>
    </w:p>
    <w:p w:rsidR="001A0018" w:rsidP="3FD0A6C8" w:rsidRDefault="00454402" w14:paraId="5D2D3D02" w14:textId="4027C373">
      <w:pPr>
        <w:shd w:val="clear" w:color="auto" w:fill="FFFFFF" w:themeFill="background1"/>
        <w:spacing w:before="240" w:line="360" w:lineRule="auto"/>
        <w:ind w:right="304"/>
        <w:rPr>
          <w:rFonts w:eastAsia="Arial" w:cs="Arial"/>
          <w:color w:val="000000" w:themeColor="text1"/>
          <w:szCs w:val="24"/>
        </w:rPr>
      </w:pPr>
      <w:r w:rsidRPr="00DE2F6C">
        <w:rPr>
          <w:rFonts w:eastAsia="Arial" w:cs="Arial"/>
          <w:b/>
          <w:bCs/>
          <w:color w:val="000000" w:themeColor="text1"/>
          <w:szCs w:val="24"/>
        </w:rPr>
        <w:t xml:space="preserve">DPA </w:t>
      </w:r>
      <w:r w:rsidRPr="00DE2F6C" w:rsidR="00DE2F6C">
        <w:rPr>
          <w:rFonts w:eastAsia="Arial" w:cs="Arial"/>
          <w:b/>
          <w:bCs/>
          <w:color w:val="000000" w:themeColor="text1"/>
          <w:szCs w:val="24"/>
        </w:rPr>
        <w:t xml:space="preserve">strongly </w:t>
      </w:r>
      <w:r w:rsidRPr="00DE2F6C">
        <w:rPr>
          <w:rFonts w:eastAsia="Arial" w:cs="Arial"/>
          <w:b/>
          <w:bCs/>
          <w:color w:val="000000" w:themeColor="text1"/>
          <w:szCs w:val="24"/>
        </w:rPr>
        <w:t>supports</w:t>
      </w:r>
      <w:r>
        <w:rPr>
          <w:rFonts w:eastAsia="Arial" w:cs="Arial"/>
          <w:color w:val="000000" w:themeColor="text1"/>
          <w:szCs w:val="24"/>
        </w:rPr>
        <w:t xml:space="preserve"> </w:t>
      </w:r>
      <w:r w:rsidR="006B0F2D">
        <w:rPr>
          <w:rFonts w:eastAsia="Arial" w:cs="Arial"/>
          <w:color w:val="000000" w:themeColor="text1"/>
          <w:szCs w:val="24"/>
        </w:rPr>
        <w:t xml:space="preserve">many of the points articulated in this section including the need for workforce training, </w:t>
      </w:r>
      <w:r w:rsidR="001A0018">
        <w:rPr>
          <w:rFonts w:eastAsia="Arial" w:cs="Arial"/>
          <w:color w:val="000000" w:themeColor="text1"/>
          <w:szCs w:val="24"/>
        </w:rPr>
        <w:t>de-escalation training, incident management and customer service training.</w:t>
      </w:r>
    </w:p>
    <w:p w:rsidR="009D322C" w:rsidP="3FD0A6C8" w:rsidRDefault="009D322C" w14:paraId="2E4A44AE" w14:textId="35CB68B5">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However, </w:t>
      </w:r>
      <w:r w:rsidRPr="00CA1E97" w:rsidR="00555FCA">
        <w:rPr>
          <w:rFonts w:eastAsia="Arial" w:cs="Arial"/>
          <w:b/>
          <w:bCs/>
          <w:color w:val="000000" w:themeColor="text1"/>
          <w:szCs w:val="24"/>
        </w:rPr>
        <w:t>DPA recommends</w:t>
      </w:r>
      <w:r>
        <w:rPr>
          <w:rFonts w:eastAsia="Arial" w:cs="Arial"/>
          <w:color w:val="000000" w:themeColor="text1"/>
          <w:szCs w:val="24"/>
        </w:rPr>
        <w:t xml:space="preserve"> that the Human Rights Act should be added to the primary legal considerations for workforce safety</w:t>
      </w:r>
      <w:r w:rsidR="00555FCA">
        <w:rPr>
          <w:rFonts w:eastAsia="Arial" w:cs="Arial"/>
          <w:color w:val="000000" w:themeColor="text1"/>
          <w:szCs w:val="24"/>
        </w:rPr>
        <w:t xml:space="preserve"> within this section.</w:t>
      </w:r>
    </w:p>
    <w:p w:rsidR="00713395" w:rsidP="3FD0A6C8" w:rsidRDefault="00694E96" w14:paraId="1F2A9931" w14:textId="77777777">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This is necessary as this section references the need for </w:t>
      </w:r>
      <w:r w:rsidR="000E648F">
        <w:rPr>
          <w:rFonts w:eastAsia="Arial" w:cs="Arial"/>
          <w:color w:val="000000" w:themeColor="text1"/>
          <w:szCs w:val="24"/>
        </w:rPr>
        <w:t xml:space="preserve">operators when hiring staff to select candidates who have good customer service, </w:t>
      </w:r>
      <w:r w:rsidR="002207B8">
        <w:rPr>
          <w:rFonts w:eastAsia="Arial" w:cs="Arial"/>
          <w:color w:val="000000" w:themeColor="text1"/>
          <w:szCs w:val="24"/>
        </w:rPr>
        <w:t>de-escalation and incident management skills.</w:t>
      </w:r>
    </w:p>
    <w:p w:rsidR="006D1240" w:rsidP="3FD0A6C8" w:rsidRDefault="00713395" w14:paraId="771224FD" w14:textId="401B5B55">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Some transport sector </w:t>
      </w:r>
      <w:r w:rsidR="00795114">
        <w:rPr>
          <w:rFonts w:eastAsia="Arial" w:cs="Arial"/>
          <w:color w:val="000000" w:themeColor="text1"/>
          <w:szCs w:val="24"/>
        </w:rPr>
        <w:t>employers/operators may have poor attitudes towards hiring disabled people, particularly if they have the perception</w:t>
      </w:r>
      <w:r w:rsidR="006D1240">
        <w:rPr>
          <w:rFonts w:eastAsia="Arial" w:cs="Arial"/>
          <w:color w:val="000000" w:themeColor="text1"/>
          <w:szCs w:val="24"/>
        </w:rPr>
        <w:t xml:space="preserve"> that disabled employees may not be able to </w:t>
      </w:r>
      <w:r w:rsidR="00F842F9">
        <w:rPr>
          <w:rFonts w:eastAsia="Arial" w:cs="Arial"/>
          <w:color w:val="000000" w:themeColor="text1"/>
          <w:szCs w:val="24"/>
        </w:rPr>
        <w:t>deal with incident management</w:t>
      </w:r>
      <w:r w:rsidR="006D1240">
        <w:rPr>
          <w:rFonts w:eastAsia="Arial" w:cs="Arial"/>
          <w:color w:val="000000" w:themeColor="text1"/>
          <w:szCs w:val="24"/>
        </w:rPr>
        <w:t xml:space="preserve"> or handle conflict effectively.</w:t>
      </w:r>
    </w:p>
    <w:p w:rsidR="00555FCA" w:rsidP="3FD0A6C8" w:rsidRDefault="15D16BF1" w14:paraId="75DAEDED" w14:textId="422827D4">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But </w:t>
      </w:r>
      <w:r w:rsidRPr="62347FBE" w:rsidR="00266820">
        <w:rPr>
          <w:rFonts w:eastAsia="Arial" w:cs="Arial"/>
          <w:color w:val="000000" w:themeColor="text1"/>
        </w:rPr>
        <w:t>many</w:t>
      </w:r>
      <w:r w:rsidRPr="62347FBE" w:rsidR="006D1240">
        <w:rPr>
          <w:rFonts w:eastAsia="Arial" w:cs="Arial"/>
          <w:color w:val="000000" w:themeColor="text1"/>
        </w:rPr>
        <w:t xml:space="preserve"> </w:t>
      </w:r>
      <w:r w:rsidRPr="62347FBE" w:rsidR="00D123B7">
        <w:rPr>
          <w:rFonts w:eastAsia="Arial" w:cs="Arial"/>
          <w:color w:val="000000" w:themeColor="text1"/>
        </w:rPr>
        <w:t>potential</w:t>
      </w:r>
      <w:r w:rsidRPr="62347FBE" w:rsidR="00CF09CE">
        <w:rPr>
          <w:rFonts w:eastAsia="Arial" w:cs="Arial"/>
          <w:color w:val="000000" w:themeColor="text1"/>
        </w:rPr>
        <w:t xml:space="preserve"> Deaf and</w:t>
      </w:r>
      <w:r w:rsidRPr="62347FBE" w:rsidR="00D123B7">
        <w:rPr>
          <w:rFonts w:eastAsia="Arial" w:cs="Arial"/>
          <w:color w:val="000000" w:themeColor="text1"/>
        </w:rPr>
        <w:t xml:space="preserve"> disabled employees have strong interpersonal and conflict resolution</w:t>
      </w:r>
      <w:r w:rsidRPr="62347FBE" w:rsidR="009A143B">
        <w:rPr>
          <w:rFonts w:eastAsia="Arial" w:cs="Arial"/>
          <w:color w:val="000000" w:themeColor="text1"/>
        </w:rPr>
        <w:t xml:space="preserve"> skills that </w:t>
      </w:r>
      <w:r w:rsidRPr="62347FBE" w:rsidR="6734CA17">
        <w:rPr>
          <w:rFonts w:eastAsia="Arial" w:cs="Arial"/>
          <w:color w:val="000000" w:themeColor="text1"/>
        </w:rPr>
        <w:t>they</w:t>
      </w:r>
      <w:r w:rsidRPr="62347FBE" w:rsidR="009A143B">
        <w:rPr>
          <w:rFonts w:eastAsia="Arial" w:cs="Arial"/>
          <w:color w:val="000000" w:themeColor="text1"/>
        </w:rPr>
        <w:t xml:space="preserve"> have developed </w:t>
      </w:r>
      <w:r w:rsidRPr="62347FBE" w:rsidR="003E6FAE">
        <w:rPr>
          <w:rFonts w:eastAsia="Arial" w:cs="Arial"/>
          <w:color w:val="000000" w:themeColor="text1"/>
        </w:rPr>
        <w:t>while</w:t>
      </w:r>
      <w:r w:rsidRPr="62347FBE" w:rsidR="00345685">
        <w:rPr>
          <w:rFonts w:eastAsia="Arial" w:cs="Arial"/>
          <w:color w:val="000000" w:themeColor="text1"/>
        </w:rPr>
        <w:t xml:space="preserve"> </w:t>
      </w:r>
      <w:r w:rsidRPr="62347FBE" w:rsidR="5CB28ADC">
        <w:rPr>
          <w:rFonts w:eastAsia="Arial" w:cs="Arial"/>
          <w:color w:val="000000" w:themeColor="text1"/>
        </w:rPr>
        <w:t>navigating</w:t>
      </w:r>
      <w:r w:rsidRPr="62347FBE" w:rsidR="00D123B7">
        <w:rPr>
          <w:rFonts w:eastAsia="Arial" w:cs="Arial"/>
          <w:color w:val="000000" w:themeColor="text1"/>
        </w:rPr>
        <w:t xml:space="preserve"> everyday life</w:t>
      </w:r>
      <w:r w:rsidRPr="62347FBE" w:rsidR="00345685">
        <w:rPr>
          <w:rFonts w:eastAsia="Arial" w:cs="Arial"/>
          <w:color w:val="000000" w:themeColor="text1"/>
        </w:rPr>
        <w:t xml:space="preserve"> in a disabling society</w:t>
      </w:r>
      <w:r w:rsidRPr="62347FBE" w:rsidR="00D123B7">
        <w:rPr>
          <w:rFonts w:eastAsia="Arial" w:cs="Arial"/>
          <w:color w:val="000000" w:themeColor="text1"/>
        </w:rPr>
        <w:t xml:space="preserve">. </w:t>
      </w:r>
      <w:r w:rsidRPr="62347FBE" w:rsidR="00CF09CE">
        <w:rPr>
          <w:rFonts w:eastAsia="Arial" w:cs="Arial"/>
          <w:color w:val="000000" w:themeColor="text1"/>
        </w:rPr>
        <w:t>Deaf and d</w:t>
      </w:r>
      <w:r w:rsidRPr="62347FBE" w:rsidR="00D123B7">
        <w:rPr>
          <w:rFonts w:eastAsia="Arial" w:cs="Arial"/>
          <w:color w:val="000000" w:themeColor="text1"/>
        </w:rPr>
        <w:t>isabled</w:t>
      </w:r>
      <w:r w:rsidRPr="62347FBE" w:rsidR="00812DE2">
        <w:rPr>
          <w:rFonts w:eastAsia="Arial" w:cs="Arial"/>
          <w:color w:val="000000" w:themeColor="text1"/>
        </w:rPr>
        <w:t xml:space="preserve"> employees can bring customer service experience to the table as well, particularly when it comes to </w:t>
      </w:r>
      <w:r w:rsidRPr="62347FBE" w:rsidR="00FF1502">
        <w:rPr>
          <w:rFonts w:eastAsia="Arial" w:cs="Arial"/>
          <w:color w:val="000000" w:themeColor="text1"/>
        </w:rPr>
        <w:t xml:space="preserve">dealing with diverse passengers including fellow </w:t>
      </w:r>
      <w:r w:rsidRPr="62347FBE" w:rsidR="6012F1B4">
        <w:rPr>
          <w:rFonts w:eastAsia="Arial" w:cs="Arial"/>
          <w:color w:val="000000" w:themeColor="text1"/>
        </w:rPr>
        <w:t>Deaf and</w:t>
      </w:r>
      <w:r w:rsidRPr="62347FBE" w:rsidR="00FF1502">
        <w:rPr>
          <w:rFonts w:eastAsia="Arial" w:cs="Arial"/>
          <w:color w:val="000000" w:themeColor="text1"/>
        </w:rPr>
        <w:t xml:space="preserve"> disabled people and</w:t>
      </w:r>
      <w:r w:rsidRPr="62347FBE" w:rsidR="007928F2">
        <w:rPr>
          <w:rFonts w:eastAsia="Arial" w:cs="Arial"/>
          <w:color w:val="000000" w:themeColor="text1"/>
        </w:rPr>
        <w:t xml:space="preserve"> people from</w:t>
      </w:r>
      <w:r w:rsidRPr="62347FBE" w:rsidR="00FF1502">
        <w:rPr>
          <w:rFonts w:eastAsia="Arial" w:cs="Arial"/>
          <w:color w:val="000000" w:themeColor="text1"/>
        </w:rPr>
        <w:t xml:space="preserve"> </w:t>
      </w:r>
      <w:r w:rsidRPr="62347FBE" w:rsidR="00A3238D">
        <w:rPr>
          <w:rFonts w:eastAsia="Arial" w:cs="Arial"/>
          <w:color w:val="000000" w:themeColor="text1"/>
        </w:rPr>
        <w:t>different backgrounds, experiences and ages.</w:t>
      </w:r>
    </w:p>
    <w:p w:rsidR="00A3238D" w:rsidP="3FD0A6C8" w:rsidRDefault="00E643C9" w14:paraId="0F89B211" w14:textId="128AB5CE">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DPA acknowledges that disabled </w:t>
      </w:r>
      <w:r w:rsidR="004915E0">
        <w:rPr>
          <w:rFonts w:eastAsia="Arial" w:cs="Arial"/>
          <w:color w:val="000000" w:themeColor="text1"/>
          <w:szCs w:val="24"/>
        </w:rPr>
        <w:t xml:space="preserve">transport sector workers are at risk of experiencing </w:t>
      </w:r>
      <w:r w:rsidR="0085183C">
        <w:rPr>
          <w:rFonts w:eastAsia="Arial" w:cs="Arial"/>
          <w:color w:val="000000" w:themeColor="text1"/>
          <w:szCs w:val="24"/>
        </w:rPr>
        <w:t>harmful interpersonal incidents while working but this should be mitigated, as for all other</w:t>
      </w:r>
      <w:r w:rsidR="00367DD6">
        <w:rPr>
          <w:rFonts w:eastAsia="Arial" w:cs="Arial"/>
          <w:color w:val="000000" w:themeColor="text1"/>
          <w:szCs w:val="24"/>
        </w:rPr>
        <w:t xml:space="preserve"> new recruits and employees </w:t>
      </w:r>
      <w:r w:rsidR="000D2692">
        <w:rPr>
          <w:rFonts w:eastAsia="Arial" w:cs="Arial"/>
          <w:color w:val="000000" w:themeColor="text1"/>
          <w:szCs w:val="24"/>
        </w:rPr>
        <w:t xml:space="preserve">through </w:t>
      </w:r>
      <w:r w:rsidR="00A5095C">
        <w:rPr>
          <w:rFonts w:eastAsia="Arial" w:cs="Arial"/>
          <w:color w:val="000000" w:themeColor="text1"/>
          <w:szCs w:val="24"/>
        </w:rPr>
        <w:t>accessible and inclusive</w:t>
      </w:r>
      <w:r w:rsidR="00367DD6">
        <w:rPr>
          <w:rFonts w:eastAsia="Arial" w:cs="Arial"/>
          <w:color w:val="000000" w:themeColor="text1"/>
          <w:szCs w:val="24"/>
        </w:rPr>
        <w:t xml:space="preserve"> health, safety and wellness training programmes </w:t>
      </w:r>
      <w:r w:rsidR="00576C73">
        <w:rPr>
          <w:rFonts w:eastAsia="Arial" w:cs="Arial"/>
          <w:color w:val="000000" w:themeColor="text1"/>
          <w:szCs w:val="24"/>
        </w:rPr>
        <w:t>focus</w:t>
      </w:r>
      <w:r w:rsidR="00CE5056">
        <w:rPr>
          <w:rFonts w:eastAsia="Arial" w:cs="Arial"/>
          <w:color w:val="000000" w:themeColor="text1"/>
          <w:szCs w:val="24"/>
        </w:rPr>
        <w:t>ed</w:t>
      </w:r>
      <w:r w:rsidR="00576C73">
        <w:rPr>
          <w:rFonts w:eastAsia="Arial" w:cs="Arial"/>
          <w:color w:val="000000" w:themeColor="text1"/>
          <w:szCs w:val="24"/>
        </w:rPr>
        <w:t xml:space="preserve"> on</w:t>
      </w:r>
      <w:r w:rsidR="00367DD6">
        <w:rPr>
          <w:rFonts w:eastAsia="Arial" w:cs="Arial"/>
          <w:color w:val="000000" w:themeColor="text1"/>
          <w:szCs w:val="24"/>
        </w:rPr>
        <w:t xml:space="preserve"> </w:t>
      </w:r>
      <w:r w:rsidR="00A5095C">
        <w:rPr>
          <w:rFonts w:eastAsia="Arial" w:cs="Arial"/>
          <w:color w:val="000000" w:themeColor="text1"/>
          <w:szCs w:val="24"/>
        </w:rPr>
        <w:t>incident management and conflict resolution.</w:t>
      </w:r>
    </w:p>
    <w:p w:rsidR="00A5095C" w:rsidP="3FD0A6C8" w:rsidRDefault="006446B9" w14:paraId="7783E591" w14:textId="1D8AD176">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The guidance to improve staff engagement, provide more body worn cameras and p</w:t>
      </w:r>
      <w:r w:rsidR="00E4418B">
        <w:rPr>
          <w:rFonts w:eastAsia="Arial" w:cs="Arial"/>
          <w:color w:val="000000" w:themeColor="text1"/>
          <w:szCs w:val="24"/>
        </w:rPr>
        <w:t xml:space="preserve">eer support programmes are other initiatives which would </w:t>
      </w:r>
      <w:r w:rsidR="008B6336">
        <w:rPr>
          <w:rFonts w:eastAsia="Arial" w:cs="Arial"/>
          <w:color w:val="000000" w:themeColor="text1"/>
          <w:szCs w:val="24"/>
        </w:rPr>
        <w:t>all</w:t>
      </w:r>
      <w:r w:rsidR="006F3A53">
        <w:rPr>
          <w:rFonts w:eastAsia="Arial" w:cs="Arial"/>
          <w:color w:val="000000" w:themeColor="text1"/>
          <w:szCs w:val="24"/>
        </w:rPr>
        <w:t xml:space="preserve"> positively</w:t>
      </w:r>
      <w:r w:rsidR="008B6336">
        <w:rPr>
          <w:rFonts w:eastAsia="Arial" w:cs="Arial"/>
          <w:color w:val="000000" w:themeColor="text1"/>
          <w:szCs w:val="24"/>
        </w:rPr>
        <w:t xml:space="preserve"> </w:t>
      </w:r>
      <w:r w:rsidR="00E4418B">
        <w:rPr>
          <w:rFonts w:eastAsia="Arial" w:cs="Arial"/>
          <w:color w:val="000000" w:themeColor="text1"/>
          <w:szCs w:val="24"/>
        </w:rPr>
        <w:t>benefit Deaf and disabled transport sector worker</w:t>
      </w:r>
      <w:r w:rsidR="00D62BCD">
        <w:rPr>
          <w:rFonts w:eastAsia="Arial" w:cs="Arial"/>
          <w:color w:val="000000" w:themeColor="text1"/>
          <w:szCs w:val="24"/>
        </w:rPr>
        <w:t>s.</w:t>
      </w:r>
    </w:p>
    <w:p w:rsidR="00D62BCD" w:rsidP="3FD0A6C8" w:rsidRDefault="00D62BCD" w14:paraId="40DA0702" w14:textId="1D853CB1">
      <w:pPr>
        <w:shd w:val="clear" w:color="auto" w:fill="FFFFFF" w:themeFill="background1"/>
        <w:spacing w:before="240" w:line="360" w:lineRule="auto"/>
        <w:ind w:right="304"/>
        <w:rPr>
          <w:rFonts w:eastAsia="Arial" w:cs="Arial"/>
          <w:color w:val="000000" w:themeColor="text1"/>
          <w:szCs w:val="24"/>
        </w:rPr>
      </w:pPr>
      <w:r w:rsidRPr="00752AC2">
        <w:rPr>
          <w:rFonts w:eastAsia="Arial" w:cs="Arial"/>
          <w:b/>
          <w:bCs/>
          <w:color w:val="000000" w:themeColor="text1"/>
          <w:szCs w:val="24"/>
        </w:rPr>
        <w:lastRenderedPageBreak/>
        <w:t>DPA strongly urges</w:t>
      </w:r>
      <w:r>
        <w:rPr>
          <w:rFonts w:eastAsia="Arial" w:cs="Arial"/>
          <w:color w:val="000000" w:themeColor="text1"/>
          <w:szCs w:val="24"/>
        </w:rPr>
        <w:t xml:space="preserve"> that all transport </w:t>
      </w:r>
      <w:r w:rsidR="00752AC2">
        <w:rPr>
          <w:rFonts w:eastAsia="Arial" w:cs="Arial"/>
          <w:color w:val="000000" w:themeColor="text1"/>
          <w:szCs w:val="24"/>
        </w:rPr>
        <w:t>sector workers and operators are trained and regularly upskilled in disability responsiveness and awareness</w:t>
      </w:r>
      <w:r w:rsidR="00731DC5">
        <w:rPr>
          <w:rFonts w:eastAsia="Arial" w:cs="Arial"/>
          <w:color w:val="000000" w:themeColor="text1"/>
          <w:szCs w:val="24"/>
        </w:rPr>
        <w:t xml:space="preserve"> and that a paragraph on the need for this is inserted into the guid</w:t>
      </w:r>
      <w:r w:rsidR="008B6336">
        <w:rPr>
          <w:rFonts w:eastAsia="Arial" w:cs="Arial"/>
          <w:color w:val="000000" w:themeColor="text1"/>
          <w:szCs w:val="24"/>
        </w:rPr>
        <w:t>ance</w:t>
      </w:r>
      <w:r w:rsidR="00752AC2">
        <w:rPr>
          <w:rFonts w:eastAsia="Arial" w:cs="Arial"/>
          <w:color w:val="000000" w:themeColor="text1"/>
          <w:szCs w:val="24"/>
        </w:rPr>
        <w:t>.</w:t>
      </w:r>
    </w:p>
    <w:p w:rsidR="00642A02" w:rsidP="62347FBE" w:rsidRDefault="00642A02" w14:paraId="158ACDEA" w14:textId="2F57A814">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Providing all transport workers with disability responsiveness </w:t>
      </w:r>
      <w:r w:rsidRPr="62347FBE" w:rsidR="6411B31E">
        <w:rPr>
          <w:rFonts w:eastAsia="Arial" w:cs="Arial"/>
          <w:color w:val="000000" w:themeColor="text1"/>
        </w:rPr>
        <w:t xml:space="preserve">training </w:t>
      </w:r>
      <w:r w:rsidRPr="62347FBE" w:rsidR="00066F4C">
        <w:rPr>
          <w:rFonts w:eastAsia="Arial" w:cs="Arial"/>
          <w:color w:val="000000" w:themeColor="text1"/>
        </w:rPr>
        <w:t xml:space="preserve">raises the skill levels of all </w:t>
      </w:r>
      <w:r w:rsidRPr="62347FBE" w:rsidR="007A6B97">
        <w:rPr>
          <w:rFonts w:eastAsia="Arial" w:cs="Arial"/>
          <w:color w:val="000000" w:themeColor="text1"/>
        </w:rPr>
        <w:t>employees to</w:t>
      </w:r>
      <w:r w:rsidRPr="62347FBE" w:rsidR="00066F4C">
        <w:rPr>
          <w:rFonts w:eastAsia="Arial" w:cs="Arial"/>
          <w:color w:val="000000" w:themeColor="text1"/>
        </w:rPr>
        <w:t xml:space="preserve"> better</w:t>
      </w:r>
      <w:r w:rsidRPr="62347FBE" w:rsidR="00B34DAA">
        <w:rPr>
          <w:rFonts w:eastAsia="Arial" w:cs="Arial"/>
          <w:color w:val="000000" w:themeColor="text1"/>
        </w:rPr>
        <w:t xml:space="preserve"> communicate</w:t>
      </w:r>
      <w:r w:rsidRPr="62347FBE" w:rsidR="007A6B97">
        <w:rPr>
          <w:rFonts w:eastAsia="Arial" w:cs="Arial"/>
          <w:color w:val="000000" w:themeColor="text1"/>
        </w:rPr>
        <w:t xml:space="preserve"> with</w:t>
      </w:r>
      <w:r w:rsidRPr="62347FBE" w:rsidR="00B34DAA">
        <w:rPr>
          <w:rFonts w:eastAsia="Arial" w:cs="Arial"/>
          <w:color w:val="000000" w:themeColor="text1"/>
        </w:rPr>
        <w:t xml:space="preserve"> and support Deaf and disabled customers </w:t>
      </w:r>
      <w:r w:rsidRPr="62347FBE" w:rsidR="006C19EE">
        <w:rPr>
          <w:rFonts w:eastAsia="Arial" w:cs="Arial"/>
          <w:color w:val="000000" w:themeColor="text1"/>
        </w:rPr>
        <w:t>in</w:t>
      </w:r>
      <w:r w:rsidRPr="62347FBE" w:rsidR="007A6B97">
        <w:rPr>
          <w:rFonts w:eastAsia="Arial" w:cs="Arial"/>
          <w:color w:val="000000" w:themeColor="text1"/>
        </w:rPr>
        <w:t xml:space="preserve"> all aspects of their journey(s)</w:t>
      </w:r>
      <w:r w:rsidRPr="62347FBE" w:rsidR="00B35D62">
        <w:rPr>
          <w:rFonts w:eastAsia="Arial" w:cs="Arial"/>
          <w:color w:val="000000" w:themeColor="text1"/>
        </w:rPr>
        <w:t>, including when it comes to safety</w:t>
      </w:r>
      <w:r w:rsidRPr="62347FBE" w:rsidR="007A6B97">
        <w:rPr>
          <w:rFonts w:eastAsia="Arial" w:cs="Arial"/>
          <w:color w:val="000000" w:themeColor="text1"/>
        </w:rPr>
        <w:t>.</w:t>
      </w:r>
      <w:r w:rsidRPr="62347FBE" w:rsidR="006C19EE">
        <w:rPr>
          <w:rFonts w:eastAsia="Arial" w:cs="Arial"/>
          <w:color w:val="000000" w:themeColor="text1"/>
        </w:rPr>
        <w:t xml:space="preserve"> </w:t>
      </w:r>
    </w:p>
    <w:p w:rsidR="006C19EE" w:rsidP="3FD0A6C8" w:rsidRDefault="00F27ECE" w14:paraId="2CCAC8C3" w14:textId="4586D84F">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t>Having transport staff model</w:t>
      </w:r>
      <w:r w:rsidRPr="3C4843CE" w:rsidR="006C19EE">
        <w:rPr>
          <w:rFonts w:eastAsia="Arial" w:cs="Arial"/>
          <w:color w:val="000000" w:themeColor="text1"/>
        </w:rPr>
        <w:t xml:space="preserve"> respect</w:t>
      </w:r>
      <w:r w:rsidRPr="3C4843CE" w:rsidR="009E3346">
        <w:rPr>
          <w:rFonts w:eastAsia="Arial" w:cs="Arial"/>
          <w:color w:val="000000" w:themeColor="text1"/>
        </w:rPr>
        <w:t xml:space="preserve"> for the dignity, autonomy and rights of disabled </w:t>
      </w:r>
      <w:r w:rsidRPr="3C4843CE" w:rsidR="00F73B2E">
        <w:rPr>
          <w:rFonts w:eastAsia="Arial" w:cs="Arial"/>
          <w:color w:val="000000" w:themeColor="text1"/>
        </w:rPr>
        <w:t>travellers</w:t>
      </w:r>
      <w:r w:rsidRPr="3C4843CE" w:rsidR="009E3346">
        <w:rPr>
          <w:rFonts w:eastAsia="Arial" w:cs="Arial"/>
          <w:color w:val="000000" w:themeColor="text1"/>
        </w:rPr>
        <w:t xml:space="preserve"> also acts to encourage this behaviour</w:t>
      </w:r>
      <w:r w:rsidRPr="3C4843CE" w:rsidR="00F73B2E">
        <w:rPr>
          <w:rFonts w:eastAsia="Arial" w:cs="Arial"/>
          <w:color w:val="000000" w:themeColor="text1"/>
        </w:rPr>
        <w:t xml:space="preserve"> amongst all non-disabled members of the public using public transport.</w:t>
      </w:r>
    </w:p>
    <w:p w:rsidR="0087703B" w:rsidP="3FD0A6C8" w:rsidRDefault="0087703B" w14:paraId="6DD4416E" w14:textId="1239D509">
      <w:pPr>
        <w:shd w:val="clear" w:color="auto" w:fill="FFFFFF" w:themeFill="background1"/>
        <w:spacing w:before="240" w:line="360" w:lineRule="auto"/>
        <w:ind w:right="304"/>
        <w:rPr>
          <w:rFonts w:eastAsia="Arial" w:cs="Arial"/>
          <w:b/>
          <w:bCs/>
          <w:color w:val="1F3864" w:themeColor="accent5" w:themeShade="80"/>
          <w:sz w:val="32"/>
          <w:szCs w:val="32"/>
        </w:rPr>
      </w:pPr>
      <w:r w:rsidRPr="00534AED">
        <w:rPr>
          <w:rFonts w:eastAsia="Arial" w:cs="Arial"/>
          <w:b/>
          <w:bCs/>
          <w:color w:val="1F3864" w:themeColor="accent5" w:themeShade="80"/>
          <w:sz w:val="32"/>
          <w:szCs w:val="32"/>
        </w:rPr>
        <w:t>Place-based safety</w:t>
      </w:r>
    </w:p>
    <w:p w:rsidR="008245FB" w:rsidP="3FD0A6C8" w:rsidRDefault="00016CA5" w14:paraId="0F52C311" w14:textId="66F2C914">
      <w:pPr>
        <w:shd w:val="clear" w:color="auto" w:fill="FFFFFF" w:themeFill="background1"/>
        <w:spacing w:before="240" w:line="360" w:lineRule="auto"/>
        <w:ind w:right="304"/>
        <w:rPr>
          <w:rFonts w:eastAsia="Arial" w:cs="Arial"/>
          <w:color w:val="000000" w:themeColor="text1"/>
        </w:rPr>
      </w:pPr>
      <w:r w:rsidRPr="2BCF812D">
        <w:rPr>
          <w:rFonts w:eastAsia="Arial" w:cs="Arial"/>
          <w:b/>
          <w:color w:val="000000" w:themeColor="text1"/>
        </w:rPr>
        <w:t xml:space="preserve">DPA </w:t>
      </w:r>
      <w:r w:rsidRPr="2BCF812D" w:rsidR="0036783A">
        <w:rPr>
          <w:rFonts w:eastAsia="Arial" w:cs="Arial"/>
          <w:b/>
          <w:color w:val="000000" w:themeColor="text1"/>
        </w:rPr>
        <w:t>welcomes</w:t>
      </w:r>
      <w:r w:rsidRPr="2BCF812D" w:rsidR="008A5963">
        <w:rPr>
          <w:rFonts w:eastAsia="Arial" w:cs="Arial"/>
          <w:color w:val="000000" w:themeColor="text1"/>
        </w:rPr>
        <w:t xml:space="preserve"> the reference in the guidelines</w:t>
      </w:r>
      <w:r w:rsidRPr="2BCF812D" w:rsidR="00D8785B">
        <w:rPr>
          <w:rFonts w:eastAsia="Arial" w:cs="Arial"/>
          <w:color w:val="000000" w:themeColor="text1"/>
        </w:rPr>
        <w:t xml:space="preserve"> </w:t>
      </w:r>
      <w:r w:rsidRPr="2BCF812D" w:rsidR="18C4B350">
        <w:rPr>
          <w:rFonts w:eastAsia="Arial" w:cs="Arial"/>
          <w:color w:val="000000" w:themeColor="text1"/>
        </w:rPr>
        <w:t>on</w:t>
      </w:r>
      <w:r w:rsidRPr="2BCF812D" w:rsidR="00F6480C">
        <w:rPr>
          <w:rFonts w:eastAsia="Arial" w:cs="Arial"/>
          <w:color w:val="000000" w:themeColor="text1"/>
        </w:rPr>
        <w:t xml:space="preserve"> </w:t>
      </w:r>
      <w:r w:rsidRPr="2BCF812D" w:rsidR="00AF75A6">
        <w:rPr>
          <w:rFonts w:eastAsia="Arial" w:cs="Arial"/>
          <w:color w:val="000000" w:themeColor="text1"/>
        </w:rPr>
        <w:t xml:space="preserve">how </w:t>
      </w:r>
      <w:r w:rsidRPr="2BCF812D" w:rsidR="00D8785B">
        <w:rPr>
          <w:rFonts w:eastAsia="Arial" w:cs="Arial"/>
          <w:color w:val="000000" w:themeColor="text1"/>
        </w:rPr>
        <w:t>overcrowded or highly stimulatory environments</w:t>
      </w:r>
      <w:r w:rsidRPr="2BCF812D" w:rsidR="00F6480C">
        <w:rPr>
          <w:rFonts w:eastAsia="Arial" w:cs="Arial"/>
          <w:color w:val="000000" w:themeColor="text1"/>
        </w:rPr>
        <w:t xml:space="preserve"> characterised by</w:t>
      </w:r>
      <w:r w:rsidRPr="2BCF812D" w:rsidR="00463180">
        <w:rPr>
          <w:rFonts w:eastAsia="Arial" w:cs="Arial"/>
          <w:color w:val="000000" w:themeColor="text1"/>
        </w:rPr>
        <w:t>, for example, excessive noise, harsh lighting, or poor spatial arrangements</w:t>
      </w:r>
      <w:r w:rsidRPr="2BCF812D" w:rsidR="00AB56C5">
        <w:rPr>
          <w:rFonts w:eastAsia="Arial" w:cs="Arial"/>
          <w:color w:val="000000" w:themeColor="text1"/>
        </w:rPr>
        <w:t xml:space="preserve"> can</w:t>
      </w:r>
      <w:r w:rsidRPr="2BCF812D" w:rsidR="00463180">
        <w:rPr>
          <w:rFonts w:eastAsia="Arial" w:cs="Arial"/>
          <w:color w:val="000000" w:themeColor="text1"/>
        </w:rPr>
        <w:t xml:space="preserve"> </w:t>
      </w:r>
      <w:r w:rsidRPr="2BCF812D" w:rsidR="0036783A">
        <w:rPr>
          <w:rFonts w:eastAsia="Arial" w:cs="Arial"/>
          <w:color w:val="000000" w:themeColor="text1"/>
        </w:rPr>
        <w:t>contribut</w:t>
      </w:r>
      <w:r w:rsidRPr="2BCF812D" w:rsidR="00AF75A6">
        <w:rPr>
          <w:rFonts w:eastAsia="Arial" w:cs="Arial"/>
          <w:color w:val="000000" w:themeColor="text1"/>
        </w:rPr>
        <w:t>e</w:t>
      </w:r>
      <w:r w:rsidRPr="2BCF812D" w:rsidR="00F6480C">
        <w:rPr>
          <w:rFonts w:eastAsia="Arial" w:cs="Arial"/>
          <w:color w:val="000000" w:themeColor="text1"/>
        </w:rPr>
        <w:t xml:space="preserve"> to feelings of anxiety, disorientation, and </w:t>
      </w:r>
      <w:r w:rsidRPr="2BCF812D" w:rsidR="00F1744D">
        <w:rPr>
          <w:rFonts w:eastAsia="Arial" w:cs="Arial"/>
          <w:color w:val="000000" w:themeColor="text1"/>
        </w:rPr>
        <w:t xml:space="preserve">risk, particularly </w:t>
      </w:r>
      <w:r w:rsidRPr="2BCF812D" w:rsidR="00F47385">
        <w:rPr>
          <w:rFonts w:eastAsia="Arial" w:cs="Arial"/>
          <w:color w:val="000000" w:themeColor="text1"/>
        </w:rPr>
        <w:t>for</w:t>
      </w:r>
      <w:r w:rsidRPr="2BCF812D" w:rsidR="00F1744D">
        <w:rPr>
          <w:rFonts w:eastAsia="Arial" w:cs="Arial"/>
          <w:color w:val="000000" w:themeColor="text1"/>
        </w:rPr>
        <w:t xml:space="preserve"> women and at-risk groups.</w:t>
      </w:r>
    </w:p>
    <w:p w:rsidR="00F1744D" w:rsidP="3FD0A6C8" w:rsidRDefault="00F1744D" w14:paraId="06B7ED93" w14:textId="3C5324FD">
      <w:pPr>
        <w:shd w:val="clear" w:color="auto" w:fill="FFFFFF" w:themeFill="background1"/>
        <w:spacing w:before="240" w:line="360" w:lineRule="auto"/>
        <w:ind w:right="304"/>
        <w:rPr>
          <w:rFonts w:eastAsia="Arial" w:cs="Arial"/>
          <w:color w:val="000000" w:themeColor="text1"/>
        </w:rPr>
      </w:pPr>
      <w:r w:rsidRPr="3C4843CE">
        <w:rPr>
          <w:rFonts w:eastAsia="Arial" w:cs="Arial"/>
          <w:color w:val="000000" w:themeColor="text1"/>
        </w:rPr>
        <w:t xml:space="preserve">These factors are very relevant </w:t>
      </w:r>
      <w:r w:rsidRPr="3C4843CE" w:rsidR="00A853DF">
        <w:rPr>
          <w:rFonts w:eastAsia="Arial" w:cs="Arial"/>
          <w:color w:val="000000" w:themeColor="text1"/>
        </w:rPr>
        <w:t>for</w:t>
      </w:r>
      <w:r w:rsidRPr="3C4843CE">
        <w:rPr>
          <w:rFonts w:eastAsia="Arial" w:cs="Arial"/>
          <w:color w:val="000000" w:themeColor="text1"/>
        </w:rPr>
        <w:t xml:space="preserve"> Deaf and disabled people, especially </w:t>
      </w:r>
      <w:r w:rsidRPr="3C4843CE" w:rsidR="00F2295A">
        <w:rPr>
          <w:rFonts w:eastAsia="Arial" w:cs="Arial"/>
          <w:color w:val="000000" w:themeColor="text1"/>
        </w:rPr>
        <w:t xml:space="preserve">tāngata </w:t>
      </w:r>
      <w:proofErr w:type="spellStart"/>
      <w:r w:rsidRPr="3C4843CE" w:rsidR="00F2295A">
        <w:rPr>
          <w:rFonts w:eastAsia="Arial" w:cs="Arial"/>
          <w:color w:val="000000" w:themeColor="text1"/>
        </w:rPr>
        <w:t>whaiora</w:t>
      </w:r>
      <w:proofErr w:type="spellEnd"/>
      <w:r w:rsidRPr="3C4843CE" w:rsidR="004C625A">
        <w:rPr>
          <w:rFonts w:eastAsia="Arial" w:cs="Arial"/>
          <w:color w:val="000000" w:themeColor="text1"/>
        </w:rPr>
        <w:t>/people with mental distress, neurodiverse people</w:t>
      </w:r>
      <w:r w:rsidRPr="3C4843CE" w:rsidR="00BD4C56">
        <w:rPr>
          <w:rFonts w:eastAsia="Arial" w:cs="Arial"/>
          <w:color w:val="000000" w:themeColor="text1"/>
        </w:rPr>
        <w:t>, blind and low vision people and people with mobility impairments</w:t>
      </w:r>
      <w:r w:rsidRPr="3C4843CE" w:rsidR="00A853DF">
        <w:rPr>
          <w:rFonts w:eastAsia="Arial" w:cs="Arial"/>
          <w:color w:val="000000" w:themeColor="text1"/>
        </w:rPr>
        <w:t xml:space="preserve"> </w:t>
      </w:r>
      <w:r w:rsidRPr="3C4843CE" w:rsidR="006770DA">
        <w:rPr>
          <w:rFonts w:eastAsia="Arial" w:cs="Arial"/>
          <w:color w:val="000000" w:themeColor="text1"/>
        </w:rPr>
        <w:t xml:space="preserve">especially when navigating </w:t>
      </w:r>
      <w:r w:rsidRPr="3C4843CE" w:rsidR="00A853DF">
        <w:rPr>
          <w:rFonts w:eastAsia="Arial" w:cs="Arial"/>
          <w:color w:val="000000" w:themeColor="text1"/>
        </w:rPr>
        <w:t>poorly designed</w:t>
      </w:r>
      <w:r w:rsidRPr="3C4843CE" w:rsidR="00D52C8C">
        <w:rPr>
          <w:rFonts w:eastAsia="Arial" w:cs="Arial"/>
          <w:color w:val="000000" w:themeColor="text1"/>
        </w:rPr>
        <w:t xml:space="preserve"> transport infrastructure including</w:t>
      </w:r>
      <w:r w:rsidRPr="3C4843CE" w:rsidR="00A853DF">
        <w:rPr>
          <w:rFonts w:eastAsia="Arial" w:cs="Arial"/>
          <w:color w:val="000000" w:themeColor="text1"/>
        </w:rPr>
        <w:t xml:space="preserve"> train stations or bus/ferry terminals</w:t>
      </w:r>
      <w:r w:rsidRPr="3C4843CE" w:rsidR="00BD4C56">
        <w:rPr>
          <w:rFonts w:eastAsia="Arial" w:cs="Arial"/>
          <w:color w:val="000000" w:themeColor="text1"/>
        </w:rPr>
        <w:t>.</w:t>
      </w:r>
    </w:p>
    <w:p w:rsidR="00561DA1" w:rsidP="3FD0A6C8" w:rsidRDefault="00561DA1" w14:paraId="7D350A1E" w14:textId="49AE55DF">
      <w:pPr>
        <w:shd w:val="clear" w:color="auto" w:fill="FFFFFF" w:themeFill="background1"/>
        <w:spacing w:before="240" w:line="360" w:lineRule="auto"/>
        <w:ind w:right="304"/>
        <w:rPr>
          <w:rFonts w:eastAsia="Arial" w:cs="Arial"/>
          <w:color w:val="000000" w:themeColor="text1"/>
        </w:rPr>
      </w:pPr>
      <w:r w:rsidRPr="00AA6B0F">
        <w:rPr>
          <w:rFonts w:eastAsia="Arial" w:cs="Arial"/>
          <w:b/>
          <w:bCs/>
          <w:color w:val="000000" w:themeColor="text1"/>
        </w:rPr>
        <w:t>DPA strongly supports</w:t>
      </w:r>
      <w:r w:rsidRPr="3C4843CE">
        <w:rPr>
          <w:rFonts w:eastAsia="Arial" w:cs="Arial"/>
          <w:color w:val="000000" w:themeColor="text1"/>
        </w:rPr>
        <w:t xml:space="preserve"> the concept of </w:t>
      </w:r>
      <w:r w:rsidRPr="3C4843CE" w:rsidR="00056AF1">
        <w:rPr>
          <w:rFonts w:eastAsia="Arial" w:cs="Arial"/>
          <w:color w:val="000000" w:themeColor="text1"/>
        </w:rPr>
        <w:t xml:space="preserve">designing transport infrastructure to incorporate the principles of </w:t>
      </w:r>
      <w:r w:rsidRPr="3C4843CE">
        <w:rPr>
          <w:rFonts w:eastAsia="Arial" w:cs="Arial"/>
          <w:color w:val="000000" w:themeColor="text1"/>
        </w:rPr>
        <w:t>Crime Prevention Through Environmental Design (CPTED)</w:t>
      </w:r>
      <w:r w:rsidRPr="3C4843CE" w:rsidR="00056AF1">
        <w:rPr>
          <w:rFonts w:eastAsia="Arial" w:cs="Arial"/>
          <w:color w:val="000000" w:themeColor="text1"/>
        </w:rPr>
        <w:t>.</w:t>
      </w:r>
    </w:p>
    <w:p w:rsidR="00BF0B7A" w:rsidP="3FD0A6C8" w:rsidRDefault="00C86A0C" w14:paraId="789A005B" w14:textId="674F7183">
      <w:pPr>
        <w:shd w:val="clear" w:color="auto" w:fill="FFFFFF" w:themeFill="background1"/>
        <w:spacing w:before="240" w:line="360" w:lineRule="auto"/>
        <w:ind w:right="304"/>
        <w:rPr>
          <w:rFonts w:eastAsia="Arial" w:cs="Arial"/>
          <w:color w:val="000000" w:themeColor="text1"/>
          <w:szCs w:val="24"/>
        </w:rPr>
      </w:pPr>
      <w:r w:rsidRPr="005434A5">
        <w:rPr>
          <w:rFonts w:eastAsia="Arial" w:cs="Arial"/>
          <w:b/>
          <w:bCs/>
          <w:color w:val="000000" w:themeColor="text1"/>
          <w:szCs w:val="24"/>
        </w:rPr>
        <w:t xml:space="preserve">DPA </w:t>
      </w:r>
      <w:r w:rsidRPr="005434A5" w:rsidR="007331D3">
        <w:rPr>
          <w:rFonts w:eastAsia="Arial" w:cs="Arial"/>
          <w:b/>
          <w:bCs/>
          <w:color w:val="000000" w:themeColor="text1"/>
          <w:szCs w:val="24"/>
        </w:rPr>
        <w:t>commends</w:t>
      </w:r>
      <w:r w:rsidR="007331D3">
        <w:rPr>
          <w:rFonts w:eastAsia="Arial" w:cs="Arial"/>
          <w:color w:val="000000" w:themeColor="text1"/>
          <w:szCs w:val="24"/>
        </w:rPr>
        <w:t xml:space="preserve"> </w:t>
      </w:r>
      <w:r w:rsidR="003D1A3C">
        <w:rPr>
          <w:rFonts w:eastAsia="Arial" w:cs="Arial"/>
          <w:color w:val="000000" w:themeColor="text1"/>
          <w:szCs w:val="24"/>
        </w:rPr>
        <w:t xml:space="preserve">NZTA for linking to the Public Transport Design Guidance </w:t>
      </w:r>
      <w:r w:rsidR="005A10A4">
        <w:rPr>
          <w:rFonts w:eastAsia="Arial" w:cs="Arial"/>
          <w:color w:val="000000" w:themeColor="text1"/>
          <w:szCs w:val="24"/>
        </w:rPr>
        <w:t xml:space="preserve">documents </w:t>
      </w:r>
      <w:r w:rsidR="00B72065">
        <w:rPr>
          <w:rFonts w:eastAsia="Arial" w:cs="Arial"/>
          <w:color w:val="000000" w:themeColor="text1"/>
          <w:szCs w:val="24"/>
        </w:rPr>
        <w:t>that emphasise</w:t>
      </w:r>
      <w:r w:rsidR="005A10A4">
        <w:rPr>
          <w:rFonts w:eastAsia="Arial" w:cs="Arial"/>
          <w:color w:val="000000" w:themeColor="text1"/>
          <w:szCs w:val="24"/>
        </w:rPr>
        <w:t xml:space="preserve"> the need for </w:t>
      </w:r>
      <w:r w:rsidR="006367B8">
        <w:rPr>
          <w:rFonts w:eastAsia="Arial" w:cs="Arial"/>
          <w:color w:val="000000" w:themeColor="text1"/>
          <w:szCs w:val="24"/>
        </w:rPr>
        <w:t xml:space="preserve">all </w:t>
      </w:r>
      <w:r w:rsidR="00056AF1">
        <w:rPr>
          <w:rFonts w:eastAsia="Arial" w:cs="Arial"/>
          <w:color w:val="000000" w:themeColor="text1"/>
          <w:szCs w:val="24"/>
        </w:rPr>
        <w:t xml:space="preserve">CPTED </w:t>
      </w:r>
      <w:r w:rsidR="00581212">
        <w:rPr>
          <w:rFonts w:eastAsia="Arial" w:cs="Arial"/>
          <w:color w:val="000000" w:themeColor="text1"/>
          <w:szCs w:val="24"/>
        </w:rPr>
        <w:t>environments</w:t>
      </w:r>
      <w:r w:rsidR="006367B8">
        <w:rPr>
          <w:rFonts w:eastAsia="Arial" w:cs="Arial"/>
          <w:color w:val="000000" w:themeColor="text1"/>
          <w:szCs w:val="24"/>
        </w:rPr>
        <w:t xml:space="preserve"> to</w:t>
      </w:r>
      <w:r w:rsidR="00AD5A80">
        <w:rPr>
          <w:rFonts w:eastAsia="Arial" w:cs="Arial"/>
          <w:color w:val="000000" w:themeColor="text1"/>
          <w:szCs w:val="24"/>
        </w:rPr>
        <w:t xml:space="preserve"> </w:t>
      </w:r>
      <w:r w:rsidR="00682E5F">
        <w:rPr>
          <w:rFonts w:eastAsia="Arial" w:cs="Arial"/>
          <w:color w:val="000000" w:themeColor="text1"/>
          <w:szCs w:val="24"/>
        </w:rPr>
        <w:t>in</w:t>
      </w:r>
      <w:r w:rsidR="0012664B">
        <w:rPr>
          <w:rFonts w:eastAsia="Arial" w:cs="Arial"/>
          <w:color w:val="000000" w:themeColor="text1"/>
          <w:szCs w:val="24"/>
        </w:rPr>
        <w:t>corporate</w:t>
      </w:r>
      <w:r w:rsidR="006367B8">
        <w:rPr>
          <w:rFonts w:eastAsia="Arial" w:cs="Arial"/>
          <w:color w:val="000000" w:themeColor="text1"/>
          <w:szCs w:val="24"/>
        </w:rPr>
        <w:t xml:space="preserve"> universal design and human centred design</w:t>
      </w:r>
      <w:r w:rsidR="00682E5F">
        <w:rPr>
          <w:rFonts w:eastAsia="Arial" w:cs="Arial"/>
          <w:color w:val="000000" w:themeColor="text1"/>
          <w:szCs w:val="24"/>
        </w:rPr>
        <w:t xml:space="preserve"> to make</w:t>
      </w:r>
      <w:r w:rsidR="00EF483B">
        <w:rPr>
          <w:rFonts w:eastAsia="Arial" w:cs="Arial"/>
          <w:color w:val="000000" w:themeColor="text1"/>
          <w:szCs w:val="24"/>
        </w:rPr>
        <w:t xml:space="preserve"> them safe and accessible for everyone, including disabled people</w:t>
      </w:r>
      <w:r w:rsidR="00AD5A80">
        <w:rPr>
          <w:rFonts w:eastAsia="Arial" w:cs="Arial"/>
          <w:color w:val="000000" w:themeColor="text1"/>
          <w:szCs w:val="24"/>
        </w:rPr>
        <w:t>.</w:t>
      </w:r>
    </w:p>
    <w:p w:rsidR="00825489" w:rsidP="3FD0A6C8" w:rsidRDefault="00825489" w14:paraId="050C849C" w14:textId="2CB2868E">
      <w:pPr>
        <w:shd w:val="clear" w:color="auto" w:fill="FFFFFF" w:themeFill="background1"/>
        <w:spacing w:before="240" w:line="360" w:lineRule="auto"/>
        <w:ind w:right="304"/>
        <w:rPr>
          <w:rFonts w:eastAsia="Arial" w:cs="Arial"/>
          <w:color w:val="000000" w:themeColor="text1"/>
        </w:rPr>
      </w:pPr>
      <w:r w:rsidRPr="3C4843CE">
        <w:rPr>
          <w:rFonts w:eastAsia="Arial" w:cs="Arial"/>
          <w:color w:val="000000" w:themeColor="text1"/>
        </w:rPr>
        <w:t>We also</w:t>
      </w:r>
      <w:r w:rsidRPr="3C4843CE">
        <w:rPr>
          <w:rFonts w:eastAsia="Arial" w:cs="Arial"/>
          <w:b/>
          <w:color w:val="000000" w:themeColor="text1"/>
        </w:rPr>
        <w:t xml:space="preserve"> strongly support</w:t>
      </w:r>
      <w:r w:rsidRPr="3C4843CE">
        <w:rPr>
          <w:rFonts w:eastAsia="Arial" w:cs="Arial"/>
          <w:color w:val="000000" w:themeColor="text1"/>
        </w:rPr>
        <w:t xml:space="preserve"> the other </w:t>
      </w:r>
      <w:r w:rsidRPr="3C4843CE" w:rsidR="004F12BA">
        <w:rPr>
          <w:rFonts w:eastAsia="Arial" w:cs="Arial"/>
          <w:color w:val="000000" w:themeColor="text1"/>
        </w:rPr>
        <w:t xml:space="preserve">actions outlined in this </w:t>
      </w:r>
      <w:r w:rsidRPr="3C4843CE" w:rsidR="001B6D17">
        <w:rPr>
          <w:rFonts w:eastAsia="Arial" w:cs="Arial"/>
          <w:color w:val="000000" w:themeColor="text1"/>
        </w:rPr>
        <w:t>chapter</w:t>
      </w:r>
      <w:r w:rsidRPr="3C4843CE" w:rsidR="004F12BA">
        <w:rPr>
          <w:rFonts w:eastAsia="Arial" w:cs="Arial"/>
          <w:color w:val="000000" w:themeColor="text1"/>
        </w:rPr>
        <w:t xml:space="preserve"> on how to make public transport environments</w:t>
      </w:r>
      <w:r w:rsidRPr="3C4843CE" w:rsidR="00020E8D">
        <w:rPr>
          <w:rFonts w:eastAsia="Arial" w:cs="Arial"/>
          <w:color w:val="000000" w:themeColor="text1"/>
        </w:rPr>
        <w:t xml:space="preserve"> </w:t>
      </w:r>
      <w:r w:rsidRPr="3C4843CE" w:rsidR="001832BE">
        <w:rPr>
          <w:rFonts w:eastAsia="Arial" w:cs="Arial"/>
          <w:color w:val="000000" w:themeColor="text1"/>
        </w:rPr>
        <w:t xml:space="preserve">safer </w:t>
      </w:r>
      <w:r w:rsidRPr="3C4843CE" w:rsidR="004F12BA">
        <w:rPr>
          <w:rFonts w:eastAsia="Arial" w:cs="Arial"/>
          <w:color w:val="000000" w:themeColor="text1"/>
        </w:rPr>
        <w:t xml:space="preserve">including </w:t>
      </w:r>
      <w:r w:rsidRPr="3C4843CE" w:rsidR="00527C2F">
        <w:rPr>
          <w:rFonts w:eastAsia="Arial" w:cs="Arial"/>
          <w:color w:val="000000" w:themeColor="text1"/>
        </w:rPr>
        <w:t xml:space="preserve">the need for appropriate </w:t>
      </w:r>
      <w:r w:rsidRPr="3C4843CE" w:rsidR="00527C2F">
        <w:rPr>
          <w:rFonts w:eastAsia="Arial" w:cs="Arial"/>
          <w:color w:val="000000" w:themeColor="text1"/>
        </w:rPr>
        <w:lastRenderedPageBreak/>
        <w:t>lighting, regular maintenance and cleaning</w:t>
      </w:r>
      <w:r w:rsidRPr="3C4843CE" w:rsidR="003B2994">
        <w:rPr>
          <w:rFonts w:eastAsia="Arial" w:cs="Arial"/>
          <w:color w:val="000000" w:themeColor="text1"/>
        </w:rPr>
        <w:t>, increased surveillance, calming music and</w:t>
      </w:r>
      <w:r w:rsidRPr="3C4843CE" w:rsidR="00492751">
        <w:rPr>
          <w:rFonts w:eastAsia="Arial" w:cs="Arial"/>
          <w:color w:val="000000" w:themeColor="text1"/>
        </w:rPr>
        <w:t xml:space="preserve"> the availability of emergency help points </w:t>
      </w:r>
      <w:r w:rsidRPr="3C4843CE" w:rsidR="00D809FB">
        <w:rPr>
          <w:rFonts w:eastAsia="Arial" w:cs="Arial"/>
          <w:color w:val="000000" w:themeColor="text1"/>
        </w:rPr>
        <w:t>and good vehicle design</w:t>
      </w:r>
      <w:r w:rsidRPr="3C4843CE" w:rsidR="00492751">
        <w:rPr>
          <w:rFonts w:eastAsia="Arial" w:cs="Arial"/>
          <w:color w:val="000000" w:themeColor="text1"/>
        </w:rPr>
        <w:t>.</w:t>
      </w:r>
    </w:p>
    <w:p w:rsidR="00CB3C59" w:rsidP="3FD0A6C8" w:rsidRDefault="005E4285" w14:paraId="782F7307" w14:textId="487583C8">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 xml:space="preserve">However, we do want to make </w:t>
      </w:r>
      <w:r w:rsidR="0047372E">
        <w:rPr>
          <w:rFonts w:eastAsia="Arial" w:cs="Arial"/>
          <w:color w:val="000000" w:themeColor="text1"/>
          <w:szCs w:val="24"/>
        </w:rPr>
        <w:t>three</w:t>
      </w:r>
      <w:r w:rsidR="003638F3">
        <w:rPr>
          <w:rFonts w:eastAsia="Arial" w:cs="Arial"/>
          <w:color w:val="000000" w:themeColor="text1"/>
          <w:szCs w:val="24"/>
        </w:rPr>
        <w:t xml:space="preserve"> recommendations</w:t>
      </w:r>
      <w:r w:rsidR="0047372E">
        <w:rPr>
          <w:rFonts w:eastAsia="Arial" w:cs="Arial"/>
          <w:color w:val="000000" w:themeColor="text1"/>
          <w:szCs w:val="24"/>
        </w:rPr>
        <w:t xml:space="preserve"> </w:t>
      </w:r>
      <w:r w:rsidR="003F53ED">
        <w:rPr>
          <w:rFonts w:eastAsia="Arial" w:cs="Arial"/>
          <w:color w:val="000000" w:themeColor="text1"/>
          <w:szCs w:val="24"/>
        </w:rPr>
        <w:t>regarding</w:t>
      </w:r>
      <w:r w:rsidR="00764BE2">
        <w:rPr>
          <w:rFonts w:eastAsia="Arial" w:cs="Arial"/>
          <w:color w:val="000000" w:themeColor="text1"/>
          <w:szCs w:val="24"/>
        </w:rPr>
        <w:t xml:space="preserve"> the physical safety of transport networks and built </w:t>
      </w:r>
      <w:r w:rsidR="003F53ED">
        <w:rPr>
          <w:rFonts w:eastAsia="Arial" w:cs="Arial"/>
          <w:color w:val="000000" w:themeColor="text1"/>
          <w:szCs w:val="24"/>
        </w:rPr>
        <w:t>environments</w:t>
      </w:r>
      <w:r w:rsidR="00CB3C59">
        <w:rPr>
          <w:rFonts w:eastAsia="Arial" w:cs="Arial"/>
          <w:color w:val="000000" w:themeColor="text1"/>
          <w:szCs w:val="24"/>
        </w:rPr>
        <w:t>.</w:t>
      </w:r>
    </w:p>
    <w:p w:rsidR="00792C14" w:rsidP="62347FBE" w:rsidRDefault="0027114B" w14:paraId="3A8220B5" w14:textId="41682510">
      <w:pPr>
        <w:shd w:val="clear" w:color="auto" w:fill="FFFFFF" w:themeFill="background1"/>
        <w:spacing w:before="240" w:line="360" w:lineRule="auto"/>
        <w:ind w:right="304"/>
        <w:rPr>
          <w:rFonts w:eastAsia="Arial" w:cs="Arial"/>
          <w:color w:val="000000" w:themeColor="text1"/>
        </w:rPr>
      </w:pPr>
      <w:r w:rsidRPr="62347FBE">
        <w:rPr>
          <w:rFonts w:eastAsia="Arial" w:cs="Arial"/>
          <w:b/>
          <w:bCs/>
          <w:color w:val="000000" w:themeColor="text1"/>
        </w:rPr>
        <w:t>The first recommendation is</w:t>
      </w:r>
      <w:r w:rsidRPr="62347FBE" w:rsidR="00CB3C59">
        <w:rPr>
          <w:rFonts w:eastAsia="Arial" w:cs="Arial"/>
          <w:color w:val="000000" w:themeColor="text1"/>
        </w:rPr>
        <w:t xml:space="preserve"> that</w:t>
      </w:r>
      <w:r w:rsidRPr="62347FBE" w:rsidR="005E4285">
        <w:rPr>
          <w:rFonts w:eastAsia="Arial" w:cs="Arial"/>
          <w:color w:val="000000" w:themeColor="text1"/>
        </w:rPr>
        <w:t xml:space="preserve"> </w:t>
      </w:r>
      <w:r w:rsidRPr="62347FBE" w:rsidR="00CB3C59">
        <w:rPr>
          <w:rFonts w:eastAsia="Arial" w:cs="Arial"/>
          <w:color w:val="000000" w:themeColor="text1"/>
        </w:rPr>
        <w:t xml:space="preserve">there needs to be better </w:t>
      </w:r>
      <w:r w:rsidRPr="62347FBE" w:rsidR="005E4285">
        <w:rPr>
          <w:rFonts w:eastAsia="Arial" w:cs="Arial"/>
          <w:color w:val="000000" w:themeColor="text1"/>
        </w:rPr>
        <w:t>guidance on</w:t>
      </w:r>
      <w:r w:rsidRPr="62347FBE" w:rsidR="00CB3C59">
        <w:rPr>
          <w:rFonts w:eastAsia="Arial" w:cs="Arial"/>
          <w:color w:val="000000" w:themeColor="text1"/>
        </w:rPr>
        <w:t xml:space="preserve"> how</w:t>
      </w:r>
      <w:r w:rsidRPr="62347FBE" w:rsidR="00792C14">
        <w:rPr>
          <w:rFonts w:eastAsia="Arial" w:cs="Arial"/>
          <w:color w:val="000000" w:themeColor="text1"/>
        </w:rPr>
        <w:t xml:space="preserve"> installing bus driver protection screens can be handled from a disability perspective.</w:t>
      </w:r>
      <w:r w:rsidRPr="62347FBE" w:rsidR="06781022">
        <w:rPr>
          <w:rFonts w:eastAsia="Arial" w:cs="Arial"/>
          <w:color w:val="000000" w:themeColor="text1"/>
        </w:rPr>
        <w:t xml:space="preserve"> </w:t>
      </w:r>
      <w:r w:rsidRPr="62347FBE" w:rsidR="0090676F">
        <w:rPr>
          <w:rFonts w:eastAsia="Arial" w:cs="Arial"/>
          <w:color w:val="000000" w:themeColor="text1"/>
        </w:rPr>
        <w:t>In doing so, we reiterate our</w:t>
      </w:r>
      <w:r w:rsidRPr="62347FBE" w:rsidR="00792C14">
        <w:rPr>
          <w:rFonts w:eastAsia="Arial" w:cs="Arial"/>
          <w:color w:val="000000" w:themeColor="text1"/>
        </w:rPr>
        <w:t xml:space="preserve"> support</w:t>
      </w:r>
      <w:r w:rsidRPr="62347FBE" w:rsidR="00E4453C">
        <w:rPr>
          <w:rFonts w:eastAsia="Arial" w:cs="Arial"/>
          <w:color w:val="000000" w:themeColor="text1"/>
        </w:rPr>
        <w:t xml:space="preserve"> for</w:t>
      </w:r>
      <w:r w:rsidRPr="62347FBE" w:rsidR="00792C14">
        <w:rPr>
          <w:rFonts w:eastAsia="Arial" w:cs="Arial"/>
          <w:color w:val="000000" w:themeColor="text1"/>
        </w:rPr>
        <w:t xml:space="preserve"> all efforts to improve</w:t>
      </w:r>
      <w:r w:rsidRPr="62347FBE" w:rsidR="008F0070">
        <w:rPr>
          <w:rFonts w:eastAsia="Arial" w:cs="Arial"/>
          <w:color w:val="000000" w:themeColor="text1"/>
        </w:rPr>
        <w:t xml:space="preserve"> frontline</w:t>
      </w:r>
      <w:r w:rsidRPr="62347FBE" w:rsidR="00792C14">
        <w:rPr>
          <w:rFonts w:eastAsia="Arial" w:cs="Arial"/>
          <w:color w:val="000000" w:themeColor="text1"/>
        </w:rPr>
        <w:t xml:space="preserve"> </w:t>
      </w:r>
      <w:r w:rsidRPr="62347FBE" w:rsidR="008F0070">
        <w:rPr>
          <w:rFonts w:eastAsia="Arial" w:cs="Arial"/>
          <w:color w:val="000000" w:themeColor="text1"/>
        </w:rPr>
        <w:t xml:space="preserve">transport worker safety as mentioned </w:t>
      </w:r>
      <w:r w:rsidRPr="62347FBE" w:rsidR="007B590B">
        <w:rPr>
          <w:rFonts w:eastAsia="Arial" w:cs="Arial"/>
          <w:color w:val="000000" w:themeColor="text1"/>
        </w:rPr>
        <w:t>earlier.</w:t>
      </w:r>
    </w:p>
    <w:p w:rsidR="00464870" w:rsidP="3FD0A6C8" w:rsidRDefault="00C96557" w14:paraId="6381E004" w14:textId="50A907DB">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The </w:t>
      </w:r>
      <w:r w:rsidRPr="62347FBE" w:rsidR="0039193A">
        <w:rPr>
          <w:rFonts w:eastAsia="Arial" w:cs="Arial"/>
          <w:color w:val="000000" w:themeColor="text1"/>
        </w:rPr>
        <w:t>guidance contains</w:t>
      </w:r>
      <w:r w:rsidRPr="62347FBE" w:rsidR="00DF77CF">
        <w:rPr>
          <w:rFonts w:eastAsia="Arial" w:cs="Arial"/>
          <w:color w:val="000000" w:themeColor="text1"/>
        </w:rPr>
        <w:t xml:space="preserve"> reference to both the advantages and disadvantages</w:t>
      </w:r>
      <w:r w:rsidRPr="62347FBE" w:rsidR="0039193A">
        <w:rPr>
          <w:rFonts w:eastAsia="Arial" w:cs="Arial"/>
          <w:color w:val="000000" w:themeColor="text1"/>
        </w:rPr>
        <w:t xml:space="preserve"> of installing </w:t>
      </w:r>
      <w:r w:rsidRPr="62347FBE" w:rsidR="00D17A8F">
        <w:rPr>
          <w:rFonts w:eastAsia="Arial" w:cs="Arial"/>
          <w:color w:val="000000" w:themeColor="text1"/>
        </w:rPr>
        <w:t>screens</w:t>
      </w:r>
      <w:r w:rsidRPr="62347FBE" w:rsidR="00C025B8">
        <w:rPr>
          <w:rFonts w:eastAsia="Arial" w:cs="Arial"/>
          <w:color w:val="000000" w:themeColor="text1"/>
        </w:rPr>
        <w:t xml:space="preserve">. </w:t>
      </w:r>
      <w:r w:rsidRPr="62347FBE" w:rsidR="00534D6E">
        <w:rPr>
          <w:rFonts w:eastAsia="Arial" w:cs="Arial"/>
          <w:color w:val="000000" w:themeColor="text1"/>
        </w:rPr>
        <w:t xml:space="preserve">The main barrier </w:t>
      </w:r>
      <w:r w:rsidRPr="62347FBE" w:rsidR="00DA204C">
        <w:rPr>
          <w:rFonts w:eastAsia="Arial" w:cs="Arial"/>
          <w:color w:val="000000" w:themeColor="text1"/>
        </w:rPr>
        <w:t>for</w:t>
      </w:r>
      <w:r w:rsidRPr="62347FBE" w:rsidR="00725EED">
        <w:rPr>
          <w:rFonts w:eastAsia="Arial" w:cs="Arial"/>
          <w:color w:val="000000" w:themeColor="text1"/>
        </w:rPr>
        <w:t xml:space="preserve"> Deaf and</w:t>
      </w:r>
      <w:r w:rsidRPr="62347FBE" w:rsidR="00DA204C">
        <w:rPr>
          <w:rFonts w:eastAsia="Arial" w:cs="Arial"/>
          <w:color w:val="000000" w:themeColor="text1"/>
        </w:rPr>
        <w:t xml:space="preserve"> disabled people is that</w:t>
      </w:r>
      <w:r w:rsidRPr="62347FBE" w:rsidR="00711B73">
        <w:rPr>
          <w:rFonts w:eastAsia="Arial" w:cs="Arial"/>
          <w:color w:val="000000" w:themeColor="text1"/>
        </w:rPr>
        <w:t xml:space="preserve"> protection</w:t>
      </w:r>
      <w:r w:rsidRPr="62347FBE" w:rsidR="00DA204C">
        <w:rPr>
          <w:rFonts w:eastAsia="Arial" w:cs="Arial"/>
          <w:color w:val="000000" w:themeColor="text1"/>
        </w:rPr>
        <w:t xml:space="preserve"> screens</w:t>
      </w:r>
      <w:r w:rsidRPr="62347FBE" w:rsidR="5B198CDB">
        <w:rPr>
          <w:rFonts w:eastAsia="Arial" w:cs="Arial"/>
          <w:color w:val="000000" w:themeColor="text1"/>
        </w:rPr>
        <w:t xml:space="preserve">, if not appropriately designed and placed, </w:t>
      </w:r>
      <w:r w:rsidRPr="62347FBE" w:rsidR="3E39505E">
        <w:rPr>
          <w:rFonts w:eastAsia="Arial" w:cs="Arial"/>
          <w:color w:val="000000" w:themeColor="text1"/>
        </w:rPr>
        <w:t xml:space="preserve">can </w:t>
      </w:r>
      <w:r w:rsidRPr="62347FBE" w:rsidR="195AA37E">
        <w:rPr>
          <w:rFonts w:eastAsia="Arial" w:cs="Arial"/>
          <w:color w:val="000000" w:themeColor="text1"/>
        </w:rPr>
        <w:t xml:space="preserve">make </w:t>
      </w:r>
      <w:r w:rsidRPr="62347FBE" w:rsidR="00C025B8">
        <w:rPr>
          <w:rFonts w:eastAsia="Arial" w:cs="Arial"/>
          <w:color w:val="000000" w:themeColor="text1"/>
        </w:rPr>
        <w:t xml:space="preserve">driver-passenger </w:t>
      </w:r>
      <w:r w:rsidRPr="62347FBE" w:rsidR="0139E10E">
        <w:rPr>
          <w:rFonts w:eastAsia="Arial" w:cs="Arial"/>
          <w:color w:val="000000" w:themeColor="text1"/>
        </w:rPr>
        <w:t>communica</w:t>
      </w:r>
      <w:r w:rsidRPr="62347FBE" w:rsidR="00C025B8">
        <w:rPr>
          <w:rFonts w:eastAsia="Arial" w:cs="Arial"/>
          <w:color w:val="000000" w:themeColor="text1"/>
        </w:rPr>
        <w:t>tion</w:t>
      </w:r>
      <w:r w:rsidRPr="62347FBE" w:rsidR="173B5384">
        <w:rPr>
          <w:rFonts w:eastAsia="Arial" w:cs="Arial"/>
          <w:color w:val="000000" w:themeColor="text1"/>
        </w:rPr>
        <w:t xml:space="preserve"> </w:t>
      </w:r>
      <w:r w:rsidRPr="62347FBE" w:rsidR="4586EDE3">
        <w:rPr>
          <w:rFonts w:eastAsia="Arial" w:cs="Arial"/>
          <w:color w:val="000000" w:themeColor="text1"/>
        </w:rPr>
        <w:t>more difficult</w:t>
      </w:r>
      <w:r w:rsidRPr="62347FBE" w:rsidR="00DA204C">
        <w:rPr>
          <w:rFonts w:eastAsia="Arial" w:cs="Arial"/>
          <w:color w:val="000000" w:themeColor="text1"/>
        </w:rPr>
        <w:t xml:space="preserve">, particularly </w:t>
      </w:r>
      <w:r w:rsidRPr="62347FBE" w:rsidR="008663DB">
        <w:rPr>
          <w:rFonts w:eastAsia="Arial" w:cs="Arial"/>
          <w:color w:val="000000" w:themeColor="text1"/>
        </w:rPr>
        <w:t xml:space="preserve">for </w:t>
      </w:r>
      <w:r w:rsidRPr="62347FBE" w:rsidR="00DC4146">
        <w:rPr>
          <w:rFonts w:eastAsia="Arial" w:cs="Arial"/>
          <w:color w:val="000000" w:themeColor="text1"/>
        </w:rPr>
        <w:t xml:space="preserve">Deaf and hard of hearing </w:t>
      </w:r>
      <w:r w:rsidRPr="62347FBE" w:rsidR="00B72781">
        <w:rPr>
          <w:rFonts w:eastAsia="Arial" w:cs="Arial"/>
          <w:color w:val="000000" w:themeColor="text1"/>
        </w:rPr>
        <w:t>people a</w:t>
      </w:r>
      <w:r w:rsidRPr="62347FBE" w:rsidR="00711B73">
        <w:rPr>
          <w:rFonts w:eastAsia="Arial" w:cs="Arial"/>
          <w:color w:val="000000" w:themeColor="text1"/>
        </w:rPr>
        <w:t xml:space="preserve">s well as </w:t>
      </w:r>
      <w:r w:rsidRPr="62347FBE" w:rsidR="00B72781">
        <w:rPr>
          <w:rFonts w:eastAsia="Arial" w:cs="Arial"/>
          <w:color w:val="000000" w:themeColor="text1"/>
        </w:rPr>
        <w:t>wheelchair and mobility</w:t>
      </w:r>
      <w:r w:rsidRPr="62347FBE" w:rsidR="004B38F7">
        <w:rPr>
          <w:rFonts w:eastAsia="Arial" w:cs="Arial"/>
          <w:color w:val="000000" w:themeColor="text1"/>
        </w:rPr>
        <w:t xml:space="preserve"> device users</w:t>
      </w:r>
      <w:r w:rsidRPr="62347FBE" w:rsidR="00DA204C">
        <w:rPr>
          <w:rFonts w:eastAsia="Arial" w:cs="Arial"/>
          <w:color w:val="000000" w:themeColor="text1"/>
        </w:rPr>
        <w:t>.</w:t>
      </w:r>
    </w:p>
    <w:p w:rsidR="008F0070" w:rsidP="62347FBE" w:rsidRDefault="002232D2" w14:paraId="39BC7F98" w14:textId="1B24555C">
      <w:pPr>
        <w:shd w:val="clear" w:color="auto" w:fill="FFFFFF" w:themeFill="background1"/>
        <w:spacing w:before="240" w:line="360" w:lineRule="auto"/>
        <w:ind w:right="304"/>
        <w:rPr>
          <w:rFonts w:eastAsia="Arial" w:cs="Arial"/>
          <w:color w:val="000000" w:themeColor="text1"/>
        </w:rPr>
      </w:pPr>
      <w:r w:rsidRPr="62347FBE">
        <w:rPr>
          <w:rFonts w:eastAsia="Arial" w:cs="Arial"/>
          <w:b/>
          <w:bCs/>
          <w:color w:val="000000" w:themeColor="text1"/>
        </w:rPr>
        <w:t>The second recommendation is that</w:t>
      </w:r>
      <w:r w:rsidRPr="62347FBE" w:rsidR="00AC56E4">
        <w:rPr>
          <w:rFonts w:eastAsia="Arial" w:cs="Arial"/>
          <w:color w:val="000000" w:themeColor="text1"/>
        </w:rPr>
        <w:t xml:space="preserve"> an additional point</w:t>
      </w:r>
      <w:r w:rsidRPr="62347FBE">
        <w:rPr>
          <w:rFonts w:eastAsia="Arial" w:cs="Arial"/>
          <w:color w:val="000000" w:themeColor="text1"/>
        </w:rPr>
        <w:t xml:space="preserve"> needs</w:t>
      </w:r>
      <w:r w:rsidRPr="62347FBE" w:rsidR="00AC56E4">
        <w:rPr>
          <w:rFonts w:eastAsia="Arial" w:cs="Arial"/>
          <w:color w:val="000000" w:themeColor="text1"/>
        </w:rPr>
        <w:t xml:space="preserve"> to </w:t>
      </w:r>
      <w:r w:rsidRPr="62347FBE" w:rsidR="003F53ED">
        <w:rPr>
          <w:rFonts w:eastAsia="Arial" w:cs="Arial"/>
          <w:color w:val="000000" w:themeColor="text1"/>
        </w:rPr>
        <w:t>be added</w:t>
      </w:r>
      <w:r w:rsidRPr="62347FBE" w:rsidR="00AC56E4">
        <w:rPr>
          <w:rFonts w:eastAsia="Arial" w:cs="Arial"/>
          <w:color w:val="000000" w:themeColor="text1"/>
        </w:rPr>
        <w:t xml:space="preserve"> that </w:t>
      </w:r>
      <w:r w:rsidRPr="62347FBE" w:rsidR="00CB2BB5">
        <w:rPr>
          <w:rFonts w:eastAsia="Arial" w:cs="Arial"/>
          <w:color w:val="000000" w:themeColor="text1"/>
        </w:rPr>
        <w:t xml:space="preserve">Deaf and disabled people </w:t>
      </w:r>
      <w:r w:rsidRPr="62347FBE" w:rsidR="003F53ED">
        <w:rPr>
          <w:rFonts w:eastAsia="Arial" w:cs="Arial"/>
          <w:color w:val="000000" w:themeColor="text1"/>
        </w:rPr>
        <w:t>should be</w:t>
      </w:r>
      <w:r w:rsidRPr="62347FBE" w:rsidR="00CB2BB5">
        <w:rPr>
          <w:rFonts w:eastAsia="Arial" w:cs="Arial"/>
          <w:color w:val="000000" w:themeColor="text1"/>
        </w:rPr>
        <w:t xml:space="preserve"> included in consultation</w:t>
      </w:r>
      <w:r w:rsidRPr="62347FBE" w:rsidR="00E738A9">
        <w:rPr>
          <w:rFonts w:eastAsia="Arial" w:cs="Arial"/>
          <w:color w:val="000000" w:themeColor="text1"/>
        </w:rPr>
        <w:t>s about the installation of driver protection screens on buses.</w:t>
      </w:r>
    </w:p>
    <w:p w:rsidR="00464870" w:rsidP="62347FBE" w:rsidRDefault="00464870" w14:paraId="37D9C3E9" w14:textId="0C933C32">
      <w:pPr>
        <w:shd w:val="clear" w:color="auto" w:fill="FFFFFF" w:themeFill="background1"/>
        <w:spacing w:before="240" w:line="360" w:lineRule="auto"/>
        <w:ind w:right="304"/>
        <w:rPr>
          <w:rFonts w:eastAsia="Arial" w:cs="Arial"/>
          <w:color w:val="000000" w:themeColor="text1"/>
        </w:rPr>
      </w:pPr>
      <w:r w:rsidRPr="62347FBE">
        <w:rPr>
          <w:rFonts w:eastAsia="Arial" w:cs="Arial"/>
          <w:b/>
          <w:bCs/>
          <w:color w:val="000000" w:themeColor="text1"/>
        </w:rPr>
        <w:t>The third recommendation</w:t>
      </w:r>
      <w:r w:rsidRPr="62347FBE">
        <w:rPr>
          <w:rFonts w:eastAsia="Arial" w:cs="Arial"/>
          <w:color w:val="000000" w:themeColor="text1"/>
        </w:rPr>
        <w:t xml:space="preserve"> is that quiet spaces are created in </w:t>
      </w:r>
      <w:r w:rsidRPr="62347FBE" w:rsidR="358A3A2B">
        <w:rPr>
          <w:rFonts w:eastAsia="Arial" w:cs="Arial"/>
          <w:color w:val="000000" w:themeColor="text1"/>
        </w:rPr>
        <w:t>major</w:t>
      </w:r>
      <w:r w:rsidRPr="62347FBE">
        <w:rPr>
          <w:rFonts w:eastAsia="Arial" w:cs="Arial"/>
          <w:color w:val="000000" w:themeColor="text1"/>
        </w:rPr>
        <w:t xml:space="preserve"> transport hubs</w:t>
      </w:r>
      <w:r w:rsidRPr="62347FBE" w:rsidR="00FE40EB">
        <w:rPr>
          <w:rFonts w:eastAsia="Arial" w:cs="Arial"/>
          <w:color w:val="000000" w:themeColor="text1"/>
        </w:rPr>
        <w:t xml:space="preserve"> for the benefit of neurodiverse people, people experiencing mental distress and anyone who needs a qui</w:t>
      </w:r>
      <w:r w:rsidRPr="62347FBE" w:rsidR="001E335C">
        <w:rPr>
          <w:rFonts w:eastAsia="Arial" w:cs="Arial"/>
          <w:color w:val="000000" w:themeColor="text1"/>
        </w:rPr>
        <w:t>et space to go when using transport hubs.</w:t>
      </w:r>
    </w:p>
    <w:p w:rsidR="00CC267F" w:rsidP="3FD0A6C8" w:rsidRDefault="002A1D08" w14:paraId="558C710E" w14:textId="77E5068B">
      <w:pPr>
        <w:shd w:val="clear" w:color="auto" w:fill="FFFFFF" w:themeFill="background1"/>
        <w:spacing w:before="240" w:line="360" w:lineRule="auto"/>
        <w:ind w:right="304"/>
        <w:rPr>
          <w:rFonts w:eastAsia="Arial" w:cs="Arial"/>
          <w:color w:val="000000" w:themeColor="text1"/>
          <w:szCs w:val="24"/>
        </w:rPr>
      </w:pPr>
      <w:r w:rsidRPr="006B3A72">
        <w:rPr>
          <w:rFonts w:eastAsia="Arial" w:cs="Arial"/>
          <w:b/>
          <w:bCs/>
          <w:color w:val="000000" w:themeColor="text1"/>
          <w:szCs w:val="24"/>
        </w:rPr>
        <w:t>DPA also supports</w:t>
      </w:r>
      <w:r>
        <w:rPr>
          <w:rFonts w:eastAsia="Arial" w:cs="Arial"/>
          <w:color w:val="000000" w:themeColor="text1"/>
          <w:szCs w:val="24"/>
        </w:rPr>
        <w:t xml:space="preserve"> the principle of </w:t>
      </w:r>
      <w:r w:rsidR="004B38F7">
        <w:rPr>
          <w:rFonts w:eastAsia="Arial" w:cs="Arial"/>
          <w:color w:val="000000" w:themeColor="text1"/>
          <w:szCs w:val="24"/>
        </w:rPr>
        <w:t>using</w:t>
      </w:r>
      <w:r>
        <w:rPr>
          <w:rFonts w:eastAsia="Arial" w:cs="Arial"/>
          <w:color w:val="000000" w:themeColor="text1"/>
          <w:szCs w:val="24"/>
        </w:rPr>
        <w:t xml:space="preserve"> surveillance technology</w:t>
      </w:r>
      <w:r w:rsidR="00A917D2">
        <w:rPr>
          <w:rFonts w:eastAsia="Arial" w:cs="Arial"/>
          <w:color w:val="000000" w:themeColor="text1"/>
          <w:szCs w:val="24"/>
        </w:rPr>
        <w:t xml:space="preserve">, such as </w:t>
      </w:r>
      <w:r w:rsidR="0080047E">
        <w:rPr>
          <w:rFonts w:eastAsia="Arial" w:cs="Arial"/>
          <w:color w:val="000000" w:themeColor="text1"/>
          <w:szCs w:val="24"/>
        </w:rPr>
        <w:t>Closed-Circuit Television (CCTV) cameras</w:t>
      </w:r>
      <w:r w:rsidR="00A917D2">
        <w:rPr>
          <w:rFonts w:eastAsia="Arial" w:cs="Arial"/>
          <w:color w:val="000000" w:themeColor="text1"/>
          <w:szCs w:val="24"/>
        </w:rPr>
        <w:t xml:space="preserve"> and body worn cameras for staf</w:t>
      </w:r>
      <w:r w:rsidR="00CC267F">
        <w:rPr>
          <w:rFonts w:eastAsia="Arial" w:cs="Arial"/>
          <w:color w:val="000000" w:themeColor="text1"/>
          <w:szCs w:val="24"/>
        </w:rPr>
        <w:t xml:space="preserve">f </w:t>
      </w:r>
      <w:r w:rsidR="0080047E">
        <w:rPr>
          <w:rFonts w:eastAsia="Arial" w:cs="Arial"/>
          <w:color w:val="000000" w:themeColor="text1"/>
          <w:szCs w:val="24"/>
        </w:rPr>
        <w:t>in</w:t>
      </w:r>
      <w:r w:rsidR="00CC267F">
        <w:rPr>
          <w:rFonts w:eastAsia="Arial" w:cs="Arial"/>
          <w:color w:val="000000" w:themeColor="text1"/>
          <w:szCs w:val="24"/>
        </w:rPr>
        <w:t xml:space="preserve"> public transport environments.</w:t>
      </w:r>
      <w:r w:rsidR="00A50F4F">
        <w:rPr>
          <w:rFonts w:eastAsia="Arial" w:cs="Arial"/>
          <w:color w:val="000000" w:themeColor="text1"/>
          <w:szCs w:val="24"/>
        </w:rPr>
        <w:t xml:space="preserve"> </w:t>
      </w:r>
    </w:p>
    <w:p w:rsidR="002A1D08" w:rsidP="62347FBE" w:rsidRDefault="00CC267F" w14:paraId="60D10459" w14:textId="0D19BBAA">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However, </w:t>
      </w:r>
      <w:r w:rsidRPr="62347FBE" w:rsidR="00A50F4F">
        <w:rPr>
          <w:rFonts w:eastAsia="Arial" w:cs="Arial"/>
          <w:b/>
          <w:bCs/>
          <w:color w:val="000000" w:themeColor="text1"/>
        </w:rPr>
        <w:t xml:space="preserve">DPA </w:t>
      </w:r>
      <w:r w:rsidRPr="62347FBE" w:rsidR="00DF1103">
        <w:rPr>
          <w:rFonts w:eastAsia="Arial" w:cs="Arial"/>
          <w:b/>
          <w:bCs/>
          <w:color w:val="000000" w:themeColor="text1"/>
        </w:rPr>
        <w:t>is concerned</w:t>
      </w:r>
      <w:r w:rsidRPr="62347FBE" w:rsidR="00DF1103">
        <w:rPr>
          <w:rFonts w:eastAsia="Arial" w:cs="Arial"/>
          <w:color w:val="000000" w:themeColor="text1"/>
        </w:rPr>
        <w:t xml:space="preserve"> about the</w:t>
      </w:r>
      <w:r w:rsidRPr="62347FBE" w:rsidR="0080047E">
        <w:rPr>
          <w:rFonts w:eastAsia="Arial" w:cs="Arial"/>
          <w:color w:val="000000" w:themeColor="text1"/>
        </w:rPr>
        <w:t xml:space="preserve"> associated</w:t>
      </w:r>
      <w:r w:rsidRPr="62347FBE" w:rsidR="00DF1103">
        <w:rPr>
          <w:rFonts w:eastAsia="Arial" w:cs="Arial"/>
          <w:color w:val="000000" w:themeColor="text1"/>
        </w:rPr>
        <w:t xml:space="preserve"> </w:t>
      </w:r>
      <w:r w:rsidRPr="62347FBE" w:rsidR="004B38F7">
        <w:rPr>
          <w:rFonts w:eastAsia="Arial" w:cs="Arial"/>
          <w:color w:val="000000" w:themeColor="text1"/>
        </w:rPr>
        <w:t>deployment</w:t>
      </w:r>
      <w:r w:rsidRPr="62347FBE" w:rsidR="00DF1103">
        <w:rPr>
          <w:rFonts w:eastAsia="Arial" w:cs="Arial"/>
          <w:color w:val="000000" w:themeColor="text1"/>
        </w:rPr>
        <w:t xml:space="preserve"> of Facial Recognition Technology (FRT) which has been trialled in retail environments to prevent theft</w:t>
      </w:r>
      <w:r w:rsidRPr="62347FBE" w:rsidR="003F646B">
        <w:rPr>
          <w:rFonts w:eastAsia="Arial" w:cs="Arial"/>
          <w:color w:val="000000" w:themeColor="text1"/>
        </w:rPr>
        <w:t xml:space="preserve"> or violence towards staff and customers.</w:t>
      </w:r>
    </w:p>
    <w:p w:rsidR="00593810" w:rsidP="3FD0A6C8" w:rsidRDefault="00076516" w14:paraId="1C0B6A0C" w14:textId="5D047F29">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 xml:space="preserve">We are </w:t>
      </w:r>
      <w:r w:rsidRPr="62347FBE" w:rsidR="006B3A72">
        <w:rPr>
          <w:rFonts w:eastAsia="Arial" w:cs="Arial"/>
          <w:color w:val="000000" w:themeColor="text1"/>
        </w:rPr>
        <w:t xml:space="preserve">very </w:t>
      </w:r>
      <w:r w:rsidRPr="62347FBE">
        <w:rPr>
          <w:rFonts w:eastAsia="Arial" w:cs="Arial"/>
          <w:color w:val="000000" w:themeColor="text1"/>
        </w:rPr>
        <w:t>concerned about the downside implications of</w:t>
      </w:r>
      <w:r w:rsidRPr="62347FBE" w:rsidR="003F646B">
        <w:rPr>
          <w:rFonts w:eastAsia="Arial" w:cs="Arial"/>
          <w:color w:val="000000" w:themeColor="text1"/>
        </w:rPr>
        <w:t xml:space="preserve"> FRT including the potential </w:t>
      </w:r>
      <w:r w:rsidRPr="62347FBE" w:rsidR="00487EDE">
        <w:rPr>
          <w:rFonts w:eastAsia="Arial" w:cs="Arial"/>
          <w:color w:val="000000" w:themeColor="text1"/>
        </w:rPr>
        <w:t>for Artificial Intelligence (AI</w:t>
      </w:r>
      <w:r w:rsidRPr="62347FBE">
        <w:rPr>
          <w:rFonts w:eastAsia="Arial" w:cs="Arial"/>
          <w:color w:val="000000" w:themeColor="text1"/>
        </w:rPr>
        <w:t>)</w:t>
      </w:r>
      <w:r w:rsidRPr="62347FBE" w:rsidR="00487EDE">
        <w:rPr>
          <w:rFonts w:eastAsia="Arial" w:cs="Arial"/>
          <w:color w:val="000000" w:themeColor="text1"/>
        </w:rPr>
        <w:t xml:space="preserve"> </w:t>
      </w:r>
      <w:r w:rsidRPr="62347FBE" w:rsidR="00CF3493">
        <w:rPr>
          <w:rFonts w:eastAsia="Arial" w:cs="Arial"/>
          <w:color w:val="000000" w:themeColor="text1"/>
        </w:rPr>
        <w:t>enabling the</w:t>
      </w:r>
      <w:r w:rsidRPr="62347FBE" w:rsidR="00487EDE">
        <w:rPr>
          <w:rFonts w:eastAsia="Arial" w:cs="Arial"/>
          <w:color w:val="000000" w:themeColor="text1"/>
        </w:rPr>
        <w:t xml:space="preserve"> emergence of racial</w:t>
      </w:r>
      <w:r w:rsidRPr="62347FBE" w:rsidR="003201B4">
        <w:rPr>
          <w:rFonts w:eastAsia="Arial" w:cs="Arial"/>
          <w:color w:val="000000" w:themeColor="text1"/>
        </w:rPr>
        <w:t xml:space="preserve"> or cultural profiling</w:t>
      </w:r>
      <w:r w:rsidRPr="62347FBE" w:rsidR="00E07673">
        <w:rPr>
          <w:rFonts w:eastAsia="Arial" w:cs="Arial"/>
          <w:color w:val="000000" w:themeColor="text1"/>
        </w:rPr>
        <w:t xml:space="preserve"> through this mechanism</w:t>
      </w:r>
      <w:r w:rsidRPr="62347FBE">
        <w:rPr>
          <w:rFonts w:eastAsia="Arial" w:cs="Arial"/>
          <w:color w:val="000000" w:themeColor="text1"/>
        </w:rPr>
        <w:t>, a move that would be harmful to</w:t>
      </w:r>
      <w:r w:rsidRPr="62347FBE" w:rsidR="00BB475C">
        <w:rPr>
          <w:rFonts w:eastAsia="Arial" w:cs="Arial"/>
          <w:color w:val="000000" w:themeColor="text1"/>
        </w:rPr>
        <w:t xml:space="preserve"> tāngata </w:t>
      </w:r>
      <w:r w:rsidRPr="62347FBE" w:rsidR="00BB475C">
        <w:rPr>
          <w:rFonts w:eastAsia="Arial" w:cs="Arial"/>
          <w:color w:val="000000" w:themeColor="text1"/>
        </w:rPr>
        <w:lastRenderedPageBreak/>
        <w:t>whaikaha</w:t>
      </w:r>
      <w:r w:rsidRPr="62347FBE">
        <w:rPr>
          <w:rFonts w:eastAsia="Arial" w:cs="Arial"/>
          <w:color w:val="000000" w:themeColor="text1"/>
        </w:rPr>
        <w:t xml:space="preserve"> Māori, Pacific and ethnic disabled people</w:t>
      </w:r>
      <w:r w:rsidRPr="62347FBE" w:rsidR="009778CD">
        <w:rPr>
          <w:rFonts w:eastAsia="Arial" w:cs="Arial"/>
          <w:color w:val="000000" w:themeColor="text1"/>
        </w:rPr>
        <w:t xml:space="preserve"> who already experience</w:t>
      </w:r>
      <w:r w:rsidRPr="62347FBE" w:rsidR="00513A53">
        <w:rPr>
          <w:rFonts w:eastAsia="Arial" w:cs="Arial"/>
          <w:color w:val="000000" w:themeColor="text1"/>
        </w:rPr>
        <w:t xml:space="preserve"> </w:t>
      </w:r>
      <w:r w:rsidRPr="62347FBE" w:rsidR="003344FE">
        <w:rPr>
          <w:rFonts w:eastAsia="Arial" w:cs="Arial"/>
          <w:color w:val="000000" w:themeColor="text1"/>
        </w:rPr>
        <w:t>the</w:t>
      </w:r>
      <w:r w:rsidRPr="62347FBE" w:rsidR="00513A53">
        <w:rPr>
          <w:rFonts w:eastAsia="Arial" w:cs="Arial"/>
          <w:color w:val="000000" w:themeColor="text1"/>
        </w:rPr>
        <w:t xml:space="preserve"> intersection of ableism, racism and prejudice</w:t>
      </w:r>
      <w:r w:rsidRPr="62347FBE" w:rsidR="003344FE">
        <w:rPr>
          <w:rFonts w:eastAsia="Arial" w:cs="Arial"/>
          <w:color w:val="000000" w:themeColor="text1"/>
        </w:rPr>
        <w:t xml:space="preserve"> in </w:t>
      </w:r>
      <w:r w:rsidRPr="62347FBE" w:rsidR="04536474">
        <w:rPr>
          <w:rFonts w:eastAsia="Arial" w:cs="Arial"/>
          <w:color w:val="000000" w:themeColor="text1"/>
        </w:rPr>
        <w:t>everyday</w:t>
      </w:r>
      <w:r w:rsidRPr="62347FBE" w:rsidR="003344FE">
        <w:rPr>
          <w:rFonts w:eastAsia="Arial" w:cs="Arial"/>
          <w:color w:val="000000" w:themeColor="text1"/>
        </w:rPr>
        <w:t xml:space="preserve"> life</w:t>
      </w:r>
      <w:r w:rsidRPr="62347FBE">
        <w:rPr>
          <w:rFonts w:eastAsia="Arial" w:cs="Arial"/>
          <w:color w:val="000000" w:themeColor="text1"/>
        </w:rPr>
        <w:t>.</w:t>
      </w:r>
    </w:p>
    <w:p w:rsidR="009E4709" w:rsidP="62347FBE" w:rsidRDefault="79B4C3A5" w14:paraId="607B8687" w14:textId="2CCA463A">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W</w:t>
      </w:r>
      <w:r w:rsidRPr="62347FBE" w:rsidR="00593810">
        <w:rPr>
          <w:rFonts w:eastAsia="Arial" w:cs="Arial"/>
          <w:color w:val="000000" w:themeColor="text1"/>
        </w:rPr>
        <w:t xml:space="preserve">e </w:t>
      </w:r>
      <w:r w:rsidRPr="62347FBE">
        <w:rPr>
          <w:rFonts w:eastAsia="Arial" w:cs="Arial"/>
          <w:color w:val="000000" w:themeColor="text1"/>
        </w:rPr>
        <w:t xml:space="preserve">support the </w:t>
      </w:r>
      <w:r w:rsidRPr="62347FBE" w:rsidR="00593810">
        <w:rPr>
          <w:rFonts w:eastAsia="Arial" w:cs="Arial"/>
          <w:color w:val="000000" w:themeColor="text1"/>
        </w:rPr>
        <w:t xml:space="preserve">points around needing to involve the Privacy Commissioner in any discussions about extending </w:t>
      </w:r>
      <w:r w:rsidRPr="62347FBE" w:rsidR="009E4709">
        <w:rPr>
          <w:rFonts w:eastAsia="Arial" w:cs="Arial"/>
          <w:color w:val="000000" w:themeColor="text1"/>
        </w:rPr>
        <w:t>surveillance technology</w:t>
      </w:r>
      <w:r w:rsidRPr="62347FBE" w:rsidR="6ABAD4C4">
        <w:rPr>
          <w:rFonts w:eastAsia="Arial" w:cs="Arial"/>
          <w:color w:val="000000" w:themeColor="text1"/>
        </w:rPr>
        <w:t xml:space="preserve">. </w:t>
      </w:r>
    </w:p>
    <w:p w:rsidR="0090676F" w:rsidP="3FD0A6C8" w:rsidRDefault="009E4709" w14:paraId="672182B6" w14:textId="176AED81">
      <w:pPr>
        <w:shd w:val="clear" w:color="auto" w:fill="FFFFFF" w:themeFill="background1"/>
        <w:spacing w:before="240" w:line="360" w:lineRule="auto"/>
        <w:ind w:right="304"/>
        <w:rPr>
          <w:rFonts w:eastAsia="Arial" w:cs="Arial"/>
          <w:color w:val="000000" w:themeColor="text1"/>
          <w:szCs w:val="24"/>
        </w:rPr>
      </w:pPr>
      <w:r w:rsidRPr="004C0495">
        <w:rPr>
          <w:rFonts w:eastAsia="Arial" w:cs="Arial"/>
          <w:b/>
          <w:bCs/>
          <w:color w:val="000000" w:themeColor="text1"/>
          <w:szCs w:val="24"/>
        </w:rPr>
        <w:t>DPA recommends</w:t>
      </w:r>
      <w:r>
        <w:rPr>
          <w:rFonts w:eastAsia="Arial" w:cs="Arial"/>
          <w:color w:val="000000" w:themeColor="text1"/>
          <w:szCs w:val="24"/>
        </w:rPr>
        <w:t xml:space="preserve"> that the guidance </w:t>
      </w:r>
      <w:r w:rsidR="00E07673">
        <w:rPr>
          <w:rFonts w:eastAsia="Arial" w:cs="Arial"/>
          <w:color w:val="000000" w:themeColor="text1"/>
          <w:szCs w:val="24"/>
        </w:rPr>
        <w:t>is strengthened by requiring that regional councils and transport stakeholders</w:t>
      </w:r>
      <w:r w:rsidR="00B3492C">
        <w:rPr>
          <w:rFonts w:eastAsia="Arial" w:cs="Arial"/>
          <w:color w:val="000000" w:themeColor="text1"/>
          <w:szCs w:val="24"/>
        </w:rPr>
        <w:t xml:space="preserve">, in partnership with the Privacy Commissioner, </w:t>
      </w:r>
      <w:r>
        <w:rPr>
          <w:rFonts w:eastAsia="Arial" w:cs="Arial"/>
          <w:color w:val="000000" w:themeColor="text1"/>
          <w:szCs w:val="24"/>
        </w:rPr>
        <w:t xml:space="preserve">regularly review the use of surveillance technologies </w:t>
      </w:r>
      <w:r w:rsidR="008979BB">
        <w:rPr>
          <w:rFonts w:eastAsia="Arial" w:cs="Arial"/>
          <w:color w:val="000000" w:themeColor="text1"/>
          <w:szCs w:val="24"/>
        </w:rPr>
        <w:t>in transport environments.</w:t>
      </w:r>
    </w:p>
    <w:p w:rsidR="008979BB" w:rsidP="62347FBE" w:rsidRDefault="00323C04" w14:paraId="46BCC57A" w14:textId="57EF1770">
      <w:pPr>
        <w:shd w:val="clear" w:color="auto" w:fill="FFFFFF" w:themeFill="background1"/>
        <w:spacing w:before="240" w:line="360" w:lineRule="auto"/>
        <w:ind w:right="304"/>
        <w:rPr>
          <w:rFonts w:eastAsia="Arial" w:cs="Arial"/>
          <w:color w:val="000000" w:themeColor="text1"/>
        </w:rPr>
      </w:pPr>
      <w:r w:rsidRPr="62347FBE">
        <w:rPr>
          <w:rFonts w:eastAsia="Arial" w:cs="Arial"/>
          <w:color w:val="000000" w:themeColor="text1"/>
        </w:rPr>
        <w:t>En</w:t>
      </w:r>
      <w:r w:rsidRPr="62347FBE" w:rsidR="22C3C90D">
        <w:rPr>
          <w:rFonts w:eastAsia="Arial" w:cs="Arial"/>
          <w:color w:val="000000" w:themeColor="text1"/>
        </w:rPr>
        <w:t>sur</w:t>
      </w:r>
      <w:r w:rsidRPr="62347FBE">
        <w:rPr>
          <w:rFonts w:eastAsia="Arial" w:cs="Arial"/>
          <w:color w:val="000000" w:themeColor="text1"/>
        </w:rPr>
        <w:t xml:space="preserve">ing regular reviews </w:t>
      </w:r>
      <w:r w:rsidRPr="62347FBE" w:rsidR="004C0495">
        <w:rPr>
          <w:rFonts w:eastAsia="Arial" w:cs="Arial"/>
          <w:color w:val="000000" w:themeColor="text1"/>
        </w:rPr>
        <w:t>will</w:t>
      </w:r>
      <w:r w:rsidRPr="62347FBE" w:rsidR="264D4E73">
        <w:rPr>
          <w:rFonts w:eastAsia="Arial" w:cs="Arial"/>
          <w:color w:val="000000" w:themeColor="text1"/>
        </w:rPr>
        <w:t xml:space="preserve"> help</w:t>
      </w:r>
      <w:r w:rsidRPr="62347FBE" w:rsidR="004C0495">
        <w:rPr>
          <w:rFonts w:eastAsia="Arial" w:cs="Arial"/>
          <w:color w:val="000000" w:themeColor="text1"/>
        </w:rPr>
        <w:t xml:space="preserve"> pick up </w:t>
      </w:r>
      <w:r w:rsidRPr="62347FBE" w:rsidR="03993B53">
        <w:rPr>
          <w:rFonts w:eastAsia="Arial" w:cs="Arial"/>
          <w:color w:val="000000" w:themeColor="text1"/>
        </w:rPr>
        <w:t xml:space="preserve">emerging </w:t>
      </w:r>
      <w:r w:rsidRPr="62347FBE" w:rsidR="004C0495">
        <w:rPr>
          <w:rFonts w:eastAsia="Arial" w:cs="Arial"/>
          <w:color w:val="000000" w:themeColor="text1"/>
        </w:rPr>
        <w:t xml:space="preserve">issues around </w:t>
      </w:r>
      <w:r w:rsidRPr="62347FBE" w:rsidR="00D60577">
        <w:rPr>
          <w:rFonts w:eastAsia="Arial" w:cs="Arial"/>
          <w:color w:val="000000" w:themeColor="text1"/>
        </w:rPr>
        <w:t>the use/misuse of surveillance technologies a</w:t>
      </w:r>
      <w:r w:rsidRPr="62347FBE" w:rsidR="00B54B27">
        <w:rPr>
          <w:rFonts w:eastAsia="Arial" w:cs="Arial"/>
          <w:color w:val="000000" w:themeColor="text1"/>
        </w:rPr>
        <w:t>s AI advances.</w:t>
      </w:r>
    </w:p>
    <w:p w:rsidRPr="00402FAE" w:rsidR="005308D0" w:rsidP="3FD0A6C8" w:rsidRDefault="00B77F5C" w14:paraId="2D80513E" w14:textId="6629FDC1">
      <w:pPr>
        <w:shd w:val="clear" w:color="auto" w:fill="FFFFFF" w:themeFill="background1"/>
        <w:spacing w:before="240" w:line="360" w:lineRule="auto"/>
        <w:ind w:right="304"/>
        <w:rPr>
          <w:rFonts w:eastAsia="Arial" w:cs="Arial"/>
          <w:b/>
          <w:bCs/>
          <w:color w:val="1F3864" w:themeColor="accent5" w:themeShade="80"/>
          <w:sz w:val="28"/>
          <w:szCs w:val="28"/>
        </w:rPr>
      </w:pPr>
      <w:r w:rsidRPr="00402FAE">
        <w:rPr>
          <w:b/>
          <w:bCs/>
          <w:color w:val="1F3864" w:themeColor="accent5" w:themeShade="80"/>
          <w:sz w:val="28"/>
          <w:szCs w:val="28"/>
        </w:rPr>
        <w:t>Draft Requirements for Public Transport Safety and Security Monitoring and Reporting document</w:t>
      </w:r>
    </w:p>
    <w:p w:rsidR="006F3A53" w:rsidP="3FD0A6C8" w:rsidRDefault="00402FAE" w14:paraId="179B5662" w14:textId="00B1AE2B">
      <w:pPr>
        <w:shd w:val="clear" w:color="auto" w:fill="FFFFFF" w:themeFill="background1"/>
        <w:spacing w:before="240" w:line="360" w:lineRule="auto"/>
        <w:ind w:right="304"/>
        <w:rPr>
          <w:rFonts w:eastAsia="Arial" w:cs="Arial"/>
          <w:szCs w:val="24"/>
        </w:rPr>
      </w:pPr>
      <w:r w:rsidRPr="000D3D57">
        <w:rPr>
          <w:rFonts w:eastAsia="Arial" w:cs="Arial"/>
          <w:b/>
          <w:bCs/>
          <w:szCs w:val="24"/>
        </w:rPr>
        <w:t>DPA welcomes</w:t>
      </w:r>
      <w:r>
        <w:rPr>
          <w:rFonts w:eastAsia="Arial" w:cs="Arial"/>
          <w:szCs w:val="24"/>
        </w:rPr>
        <w:t xml:space="preserve"> the Draft Requirements for Public Transport Safety and Security Monitoring and Reporting document</w:t>
      </w:r>
      <w:r w:rsidR="000D3D57">
        <w:rPr>
          <w:rFonts w:eastAsia="Arial" w:cs="Arial"/>
          <w:szCs w:val="24"/>
        </w:rPr>
        <w:t xml:space="preserve"> designed to sit alongside the safety guidance</w:t>
      </w:r>
      <w:r w:rsidR="0000528D">
        <w:rPr>
          <w:rFonts w:eastAsia="Arial" w:cs="Arial"/>
          <w:szCs w:val="24"/>
        </w:rPr>
        <w:t xml:space="preserve"> document</w:t>
      </w:r>
      <w:r>
        <w:rPr>
          <w:rFonts w:eastAsia="Arial" w:cs="Arial"/>
          <w:szCs w:val="24"/>
        </w:rPr>
        <w:t>.</w:t>
      </w:r>
    </w:p>
    <w:p w:rsidR="00402FAE" w:rsidP="3FD0A6C8" w:rsidRDefault="00402FAE" w14:paraId="4A4952E0" w14:textId="682861B4">
      <w:pPr>
        <w:shd w:val="clear" w:color="auto" w:fill="FFFFFF" w:themeFill="background1"/>
        <w:spacing w:before="240" w:line="360" w:lineRule="auto"/>
        <w:ind w:right="304"/>
        <w:rPr>
          <w:rFonts w:eastAsia="Arial" w:cs="Arial"/>
        </w:rPr>
      </w:pPr>
      <w:r w:rsidRPr="2BCF812D">
        <w:rPr>
          <w:rFonts w:eastAsia="Arial" w:cs="Arial"/>
          <w:b/>
        </w:rPr>
        <w:t xml:space="preserve">DPA </w:t>
      </w:r>
      <w:r w:rsidRPr="2BCF812D" w:rsidR="00E91581">
        <w:rPr>
          <w:rFonts w:eastAsia="Arial" w:cs="Arial"/>
          <w:b/>
        </w:rPr>
        <w:t>strongly supports</w:t>
      </w:r>
      <w:r w:rsidRPr="2BCF812D" w:rsidR="00E91581">
        <w:rPr>
          <w:rFonts w:eastAsia="Arial" w:cs="Arial"/>
        </w:rPr>
        <w:t xml:space="preserve"> the emphasis on the key concepts of actual safety and perceived safety.</w:t>
      </w:r>
    </w:p>
    <w:p w:rsidR="003C6E60" w:rsidP="3FD0A6C8" w:rsidRDefault="003C6E60" w14:paraId="7CB7CA5E" w14:textId="501BB5B9">
      <w:pPr>
        <w:shd w:val="clear" w:color="auto" w:fill="FFFFFF" w:themeFill="background1"/>
        <w:spacing w:before="240" w:line="360" w:lineRule="auto"/>
        <w:ind w:right="304"/>
        <w:rPr>
          <w:rFonts w:eastAsia="Arial" w:cs="Arial"/>
        </w:rPr>
      </w:pPr>
      <w:r w:rsidRPr="3C4843CE">
        <w:rPr>
          <w:rFonts w:eastAsia="Arial" w:cs="Arial"/>
        </w:rPr>
        <w:t>For disabled people, both actual safety in terms of reducing the level of incidents, injuries, and security breaches and perceived safety in terms of how safe people feel when using or working in public transport are very important</w:t>
      </w:r>
      <w:r w:rsidRPr="3C4843CE" w:rsidR="00902126">
        <w:rPr>
          <w:rFonts w:eastAsia="Arial" w:cs="Arial"/>
        </w:rPr>
        <w:t>.</w:t>
      </w:r>
    </w:p>
    <w:p w:rsidR="003B5672" w:rsidP="62347FBE" w:rsidRDefault="00AA3CD9" w14:paraId="0F138825" w14:textId="29475771">
      <w:pPr>
        <w:shd w:val="clear" w:color="auto" w:fill="FFFFFF" w:themeFill="background1"/>
        <w:spacing w:before="240" w:line="360" w:lineRule="auto"/>
        <w:ind w:right="304"/>
        <w:rPr>
          <w:rFonts w:eastAsia="Arial" w:cs="Arial"/>
        </w:rPr>
      </w:pPr>
      <w:r w:rsidRPr="62347FBE">
        <w:rPr>
          <w:rFonts w:eastAsia="Arial" w:cs="Arial"/>
          <w:b/>
          <w:bCs/>
        </w:rPr>
        <w:t>DPA welcomes</w:t>
      </w:r>
      <w:r w:rsidRPr="62347FBE">
        <w:rPr>
          <w:rFonts w:eastAsia="Arial" w:cs="Arial"/>
        </w:rPr>
        <w:t xml:space="preserve"> the incident classifications based on the six categories of </w:t>
      </w:r>
      <w:r w:rsidRPr="62347FBE" w:rsidR="003B5672">
        <w:rPr>
          <w:rFonts w:eastAsia="Arial" w:cs="Arial"/>
        </w:rPr>
        <w:t>harmful interactions, medical and accidental injuries, vehicle-related events, infrastructure and facility hazards, security threats, vandalism and property damage.</w:t>
      </w:r>
    </w:p>
    <w:p w:rsidRPr="008E0992" w:rsidR="00472A9E" w:rsidP="62347FBE" w:rsidRDefault="00472A9E" w14:paraId="567405C7" w14:textId="544F0AD5">
      <w:pPr>
        <w:shd w:val="clear" w:color="auto" w:fill="FFFFFF" w:themeFill="background1"/>
        <w:spacing w:before="240" w:line="360" w:lineRule="auto"/>
        <w:ind w:right="304"/>
        <w:rPr>
          <w:rFonts w:eastAsia="Arial" w:cs="Arial"/>
        </w:rPr>
      </w:pPr>
    </w:p>
    <w:sectPr w:rsidRPr="008E0992"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3B3" w:rsidP="005602D3" w:rsidRDefault="00C813B3" w14:paraId="60B56F09" w14:textId="77777777">
      <w:pPr>
        <w:spacing w:after="0" w:line="240" w:lineRule="auto"/>
      </w:pPr>
      <w:r>
        <w:separator/>
      </w:r>
    </w:p>
  </w:endnote>
  <w:endnote w:type="continuationSeparator" w:id="0">
    <w:p w:rsidR="00C813B3" w:rsidP="005602D3" w:rsidRDefault="00C813B3" w14:paraId="3F54D946" w14:textId="77777777">
      <w:pPr>
        <w:spacing w:after="0" w:line="240" w:lineRule="auto"/>
      </w:pPr>
      <w:r>
        <w:continuationSeparator/>
      </w:r>
    </w:p>
  </w:endnote>
  <w:endnote w:type="continuationNotice" w:id="1">
    <w:p w:rsidR="00C813B3" w:rsidRDefault="00C813B3" w14:paraId="2BE240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3B3" w:rsidP="005602D3" w:rsidRDefault="00C813B3" w14:paraId="79A80C97" w14:textId="77777777">
      <w:pPr>
        <w:spacing w:after="0" w:line="240" w:lineRule="auto"/>
      </w:pPr>
    </w:p>
  </w:footnote>
  <w:footnote w:type="continuationSeparator" w:id="0">
    <w:p w:rsidR="00C813B3" w:rsidP="005602D3" w:rsidRDefault="00C813B3" w14:paraId="4891D2C5" w14:textId="77777777">
      <w:pPr>
        <w:spacing w:after="0" w:line="240" w:lineRule="auto"/>
      </w:pPr>
      <w:r>
        <w:continuationSeparator/>
      </w:r>
    </w:p>
  </w:footnote>
  <w:footnote w:type="continuationNotice" w:id="1">
    <w:p w:rsidRPr="003D21B1" w:rsidR="00C813B3" w:rsidP="003D21B1" w:rsidRDefault="00C813B3" w14:paraId="11B8C843"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3FD0A6C8" w:rsidP="3FD0A6C8" w:rsidRDefault="3FD0A6C8" w14:paraId="53028E76" w14:textId="66B752EA">
      <w:pPr>
        <w:pStyle w:val="FootnoteText"/>
      </w:pPr>
      <w:r w:rsidRPr="3FD0A6C8">
        <w:rPr>
          <w:rStyle w:val="FootnoteReference"/>
        </w:rPr>
        <w:footnoteRef/>
      </w:r>
      <w:r>
        <w:t xml:space="preserve"> </w:t>
      </w:r>
      <w:hyperlink r:id="rId2">
        <w:r w:rsidRPr="3FD0A6C8">
          <w:rPr>
            <w:rStyle w:val="Hyperlink"/>
            <w:rFonts w:eastAsia="Arial" w:cs="Arial"/>
          </w:rPr>
          <w:t>https://www.whaikaha.govt.nz/news/news/results-from-the-june-2023-crime-and-victims-survey</w:t>
        </w:r>
      </w:hyperlink>
      <w:r w:rsidRPr="3FD0A6C8">
        <w:rPr>
          <w:rFonts w:eastAsia="Arial" w:cs="Arial"/>
          <w:color w:val="000000" w:themeColor="text1"/>
        </w:rPr>
        <w:t> </w:t>
      </w:r>
    </w:p>
  </w:footnote>
  <w:footnote w:id="4">
    <w:p w:rsidR="3FD0A6C8" w:rsidP="3FD0A6C8" w:rsidRDefault="3FD0A6C8" w14:paraId="7B3C40D6" w14:textId="48A731F0">
      <w:pPr>
        <w:pStyle w:val="FootnoteText"/>
      </w:pPr>
      <w:r w:rsidRPr="3FD0A6C8">
        <w:rPr>
          <w:rStyle w:val="FootnoteReference"/>
        </w:rPr>
        <w:footnoteRef/>
      </w:r>
      <w:r>
        <w:t xml:space="preserve"> </w:t>
      </w:r>
      <w:hyperlink r:id="rId3">
        <w:r w:rsidRPr="3FD0A6C8">
          <w:rPr>
            <w:rStyle w:val="Hyperlink"/>
            <w:rFonts w:eastAsia="Arial" w:cs="Arial"/>
          </w:rPr>
          <w:t>https://www.ajpmonline.org/article/S0749-3797(21)00191-4/fulltext</w:t>
        </w:r>
      </w:hyperlink>
      <w:r w:rsidRPr="3FD0A6C8">
        <w:rPr>
          <w:rFonts w:eastAsia="Arial" w:cs="Arial"/>
          <w:color w:val="000000" w:themeColor="text1"/>
        </w:rPr>
        <w:t> </w:t>
      </w:r>
    </w:p>
  </w:footnote>
  <w:footnote w:id="5">
    <w:p w:rsidR="3FD0A6C8" w:rsidP="3FD0A6C8" w:rsidRDefault="3FD0A6C8" w14:paraId="3A0C64CB" w14:textId="206AAC02">
      <w:pPr>
        <w:pStyle w:val="FootnoteText"/>
      </w:pPr>
      <w:r w:rsidRPr="3FD0A6C8">
        <w:rPr>
          <w:rStyle w:val="FootnoteReference"/>
        </w:rPr>
        <w:footnoteRef/>
      </w:r>
      <w:r>
        <w:t xml:space="preserve"> </w:t>
      </w:r>
      <w:hyperlink r:id="rId4">
        <w:r w:rsidRPr="3FD0A6C8">
          <w:rPr>
            <w:rStyle w:val="Hyperlink"/>
            <w:rFonts w:eastAsia="Arial" w:cs="Arial"/>
          </w:rPr>
          <w:t>https://whiteribbon.org.nz/home/disabilities-and-violence-in-new-zealand/</w:t>
        </w:r>
      </w:hyperlink>
      <w:r w:rsidRPr="3FD0A6C8">
        <w:rPr>
          <w:rFonts w:eastAsia="Arial" w:cs="Arial"/>
          <w:color w:val="000000" w:themeColor="text1"/>
        </w:rPr>
        <w:t> </w:t>
      </w:r>
    </w:p>
  </w:footnote>
  <w:footnote w:id="6">
    <w:p w:rsidR="00265561" w:rsidRDefault="00265561" w14:paraId="59FDA2CA" w14:textId="3727062B">
      <w:pPr>
        <w:pStyle w:val="FootnoteText"/>
      </w:pPr>
      <w:r>
        <w:rPr>
          <w:rStyle w:val="FootnoteReference"/>
        </w:rPr>
        <w:footnoteRef/>
      </w:r>
      <w:r>
        <w:t xml:space="preserve"> </w:t>
      </w:r>
      <w:hyperlink r:id="rId5">
        <w:r w:rsidRPr="3FD0A6C8">
          <w:rPr>
            <w:rStyle w:val="Hyperlink"/>
            <w:rFonts w:eastAsia="Arial" w:cs="Arial"/>
          </w:rPr>
          <w:t>https://www.whaikaha.govt.nz/news/news/results-from-the-june-2023-crime-and-victims-survey</w:t>
        </w:r>
      </w:hyperlink>
      <w:r w:rsidRPr="3FD0A6C8">
        <w:rPr>
          <w:rFonts w:eastAsia="Arial" w:cs="Arial"/>
          <w:color w:val="000000" w:themeColor="text1"/>
        </w:rPr>
        <w:t> </w:t>
      </w:r>
    </w:p>
  </w:footnote>
  <w:footnote w:id="7">
    <w:p w:rsidR="0089179D" w:rsidRDefault="0089179D" w14:paraId="74414CC4" w14:textId="637E9020">
      <w:pPr>
        <w:pStyle w:val="FootnoteText"/>
      </w:pPr>
      <w:r>
        <w:rPr>
          <w:rStyle w:val="FootnoteReference"/>
        </w:rPr>
        <w:footnoteRef/>
      </w:r>
      <w:r>
        <w:t xml:space="preserve"> </w:t>
      </w:r>
      <w:hyperlink w:tgtFrame="_blank" w:history="1" r:id="rId6">
        <w:r w:rsidRPr="00B21FBE" w:rsidR="00B21FBE">
          <w:rPr>
            <w:rStyle w:val="Hyperlink"/>
          </w:rPr>
          <w:t>https://www.nzta.govt.nz/resources/research/reports/690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48E"/>
    <w:rsid w:val="0001080C"/>
    <w:rsid w:val="00011759"/>
    <w:rsid w:val="00011F25"/>
    <w:rsid w:val="00013A2D"/>
    <w:rsid w:val="0001520C"/>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C22"/>
    <w:rsid w:val="00032A54"/>
    <w:rsid w:val="00032AC8"/>
    <w:rsid w:val="00033F1B"/>
    <w:rsid w:val="00035CDA"/>
    <w:rsid w:val="000361D7"/>
    <w:rsid w:val="000426AF"/>
    <w:rsid w:val="00043C03"/>
    <w:rsid w:val="00043D0B"/>
    <w:rsid w:val="00043EEA"/>
    <w:rsid w:val="0004616F"/>
    <w:rsid w:val="00055EA7"/>
    <w:rsid w:val="000565CF"/>
    <w:rsid w:val="00056AF1"/>
    <w:rsid w:val="00060960"/>
    <w:rsid w:val="0006150E"/>
    <w:rsid w:val="00061633"/>
    <w:rsid w:val="000619B4"/>
    <w:rsid w:val="00061DA3"/>
    <w:rsid w:val="000629C2"/>
    <w:rsid w:val="0006372D"/>
    <w:rsid w:val="00064483"/>
    <w:rsid w:val="00064902"/>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7AFD"/>
    <w:rsid w:val="00090C35"/>
    <w:rsid w:val="00090E59"/>
    <w:rsid w:val="000918AD"/>
    <w:rsid w:val="00091AAE"/>
    <w:rsid w:val="00094676"/>
    <w:rsid w:val="00096DCF"/>
    <w:rsid w:val="00097710"/>
    <w:rsid w:val="000A1606"/>
    <w:rsid w:val="000A1B0E"/>
    <w:rsid w:val="000A1BA1"/>
    <w:rsid w:val="000A2D7E"/>
    <w:rsid w:val="000A53DF"/>
    <w:rsid w:val="000A5F75"/>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20486"/>
    <w:rsid w:val="00120531"/>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647B"/>
    <w:rsid w:val="0013722E"/>
    <w:rsid w:val="00137F75"/>
    <w:rsid w:val="00140867"/>
    <w:rsid w:val="00140D5D"/>
    <w:rsid w:val="00141501"/>
    <w:rsid w:val="00141ED0"/>
    <w:rsid w:val="0014374E"/>
    <w:rsid w:val="00143CE8"/>
    <w:rsid w:val="00143D5D"/>
    <w:rsid w:val="00144796"/>
    <w:rsid w:val="00144E33"/>
    <w:rsid w:val="00145C21"/>
    <w:rsid w:val="001469E6"/>
    <w:rsid w:val="001471F3"/>
    <w:rsid w:val="00147B4B"/>
    <w:rsid w:val="00151720"/>
    <w:rsid w:val="00151BFE"/>
    <w:rsid w:val="00153B49"/>
    <w:rsid w:val="00155793"/>
    <w:rsid w:val="00157DC4"/>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25B4"/>
    <w:rsid w:val="001928EF"/>
    <w:rsid w:val="001936F9"/>
    <w:rsid w:val="001937F9"/>
    <w:rsid w:val="00193AEC"/>
    <w:rsid w:val="00193DC3"/>
    <w:rsid w:val="00196E5D"/>
    <w:rsid w:val="0019735A"/>
    <w:rsid w:val="00197EBC"/>
    <w:rsid w:val="001A0018"/>
    <w:rsid w:val="001A0D7F"/>
    <w:rsid w:val="001A19D8"/>
    <w:rsid w:val="001A2594"/>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EB7"/>
    <w:rsid w:val="00215374"/>
    <w:rsid w:val="0021594D"/>
    <w:rsid w:val="00215CF3"/>
    <w:rsid w:val="00217F69"/>
    <w:rsid w:val="00220473"/>
    <w:rsid w:val="002207B8"/>
    <w:rsid w:val="002216F7"/>
    <w:rsid w:val="002232D2"/>
    <w:rsid w:val="0022366D"/>
    <w:rsid w:val="00223976"/>
    <w:rsid w:val="00224B22"/>
    <w:rsid w:val="00225851"/>
    <w:rsid w:val="00226BAF"/>
    <w:rsid w:val="0023082A"/>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ACD"/>
    <w:rsid w:val="00243CE0"/>
    <w:rsid w:val="00244A1D"/>
    <w:rsid w:val="00244AC8"/>
    <w:rsid w:val="00245E17"/>
    <w:rsid w:val="002462F4"/>
    <w:rsid w:val="002472DB"/>
    <w:rsid w:val="0024751E"/>
    <w:rsid w:val="00251A97"/>
    <w:rsid w:val="00252824"/>
    <w:rsid w:val="00253042"/>
    <w:rsid w:val="00253546"/>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337A"/>
    <w:rsid w:val="002B4153"/>
    <w:rsid w:val="002B4729"/>
    <w:rsid w:val="002B51D8"/>
    <w:rsid w:val="002B7193"/>
    <w:rsid w:val="002C0B9B"/>
    <w:rsid w:val="002C0DB2"/>
    <w:rsid w:val="002C16FC"/>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77F4"/>
    <w:rsid w:val="002E10F4"/>
    <w:rsid w:val="002E1229"/>
    <w:rsid w:val="002E4E23"/>
    <w:rsid w:val="002E5104"/>
    <w:rsid w:val="002E5BA9"/>
    <w:rsid w:val="002F0FE0"/>
    <w:rsid w:val="002F16CD"/>
    <w:rsid w:val="002F32A2"/>
    <w:rsid w:val="002F3E87"/>
    <w:rsid w:val="002F3E8E"/>
    <w:rsid w:val="002F3FC5"/>
    <w:rsid w:val="002F5044"/>
    <w:rsid w:val="002F6288"/>
    <w:rsid w:val="00301515"/>
    <w:rsid w:val="003017FC"/>
    <w:rsid w:val="003024F6"/>
    <w:rsid w:val="00302E1A"/>
    <w:rsid w:val="00303D9F"/>
    <w:rsid w:val="0030418F"/>
    <w:rsid w:val="00304431"/>
    <w:rsid w:val="00304CE6"/>
    <w:rsid w:val="003060C1"/>
    <w:rsid w:val="0031203A"/>
    <w:rsid w:val="00312F3F"/>
    <w:rsid w:val="00313118"/>
    <w:rsid w:val="003132F9"/>
    <w:rsid w:val="003142CD"/>
    <w:rsid w:val="00314634"/>
    <w:rsid w:val="00315725"/>
    <w:rsid w:val="00315EEE"/>
    <w:rsid w:val="00315F4E"/>
    <w:rsid w:val="00317914"/>
    <w:rsid w:val="003201B4"/>
    <w:rsid w:val="0032076A"/>
    <w:rsid w:val="00320F41"/>
    <w:rsid w:val="00321096"/>
    <w:rsid w:val="00321102"/>
    <w:rsid w:val="0032227B"/>
    <w:rsid w:val="00322FE4"/>
    <w:rsid w:val="00323C04"/>
    <w:rsid w:val="0032669E"/>
    <w:rsid w:val="00333C90"/>
    <w:rsid w:val="003344FE"/>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D1A3C"/>
    <w:rsid w:val="003D21B1"/>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D19"/>
    <w:rsid w:val="00403D99"/>
    <w:rsid w:val="0040556F"/>
    <w:rsid w:val="0040629F"/>
    <w:rsid w:val="00407686"/>
    <w:rsid w:val="00413279"/>
    <w:rsid w:val="004165AE"/>
    <w:rsid w:val="00416ADA"/>
    <w:rsid w:val="00416AF1"/>
    <w:rsid w:val="0041770A"/>
    <w:rsid w:val="00421A2C"/>
    <w:rsid w:val="00423AF9"/>
    <w:rsid w:val="004257D4"/>
    <w:rsid w:val="0042693C"/>
    <w:rsid w:val="004314C8"/>
    <w:rsid w:val="00431A03"/>
    <w:rsid w:val="00431F17"/>
    <w:rsid w:val="0043469A"/>
    <w:rsid w:val="0043527E"/>
    <w:rsid w:val="00435B6A"/>
    <w:rsid w:val="00440A24"/>
    <w:rsid w:val="004437FA"/>
    <w:rsid w:val="0044596C"/>
    <w:rsid w:val="00447D0A"/>
    <w:rsid w:val="004512FB"/>
    <w:rsid w:val="00452BF2"/>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2751"/>
    <w:rsid w:val="00493AE0"/>
    <w:rsid w:val="004941FC"/>
    <w:rsid w:val="00494B90"/>
    <w:rsid w:val="004A0B69"/>
    <w:rsid w:val="004A0DF2"/>
    <w:rsid w:val="004A138A"/>
    <w:rsid w:val="004A3538"/>
    <w:rsid w:val="004A3887"/>
    <w:rsid w:val="004A42AE"/>
    <w:rsid w:val="004A491A"/>
    <w:rsid w:val="004A53BC"/>
    <w:rsid w:val="004B0F0B"/>
    <w:rsid w:val="004B1B43"/>
    <w:rsid w:val="004B38F7"/>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E70"/>
    <w:rsid w:val="004E02B9"/>
    <w:rsid w:val="004E0341"/>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E57"/>
    <w:rsid w:val="005B2ABA"/>
    <w:rsid w:val="005B3AEA"/>
    <w:rsid w:val="005B46E2"/>
    <w:rsid w:val="005B7B6E"/>
    <w:rsid w:val="005C18D8"/>
    <w:rsid w:val="005C2933"/>
    <w:rsid w:val="005C3337"/>
    <w:rsid w:val="005C4982"/>
    <w:rsid w:val="005C5010"/>
    <w:rsid w:val="005C521C"/>
    <w:rsid w:val="005C70D6"/>
    <w:rsid w:val="005C7C25"/>
    <w:rsid w:val="005C7F6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E2C"/>
    <w:rsid w:val="00632E32"/>
    <w:rsid w:val="00634B11"/>
    <w:rsid w:val="00635603"/>
    <w:rsid w:val="006367B8"/>
    <w:rsid w:val="006372E2"/>
    <w:rsid w:val="00640203"/>
    <w:rsid w:val="00642A02"/>
    <w:rsid w:val="006446B9"/>
    <w:rsid w:val="00644B44"/>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6F21"/>
    <w:rsid w:val="00687A76"/>
    <w:rsid w:val="00687FDD"/>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C4C"/>
    <w:rsid w:val="006A7632"/>
    <w:rsid w:val="006B0002"/>
    <w:rsid w:val="006B0348"/>
    <w:rsid w:val="006B0361"/>
    <w:rsid w:val="006B0520"/>
    <w:rsid w:val="006B0D24"/>
    <w:rsid w:val="006B0F2D"/>
    <w:rsid w:val="006B1D3A"/>
    <w:rsid w:val="006B1DBE"/>
    <w:rsid w:val="006B32EF"/>
    <w:rsid w:val="006B3A72"/>
    <w:rsid w:val="006B4B15"/>
    <w:rsid w:val="006B5E00"/>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B8F"/>
    <w:rsid w:val="006F6842"/>
    <w:rsid w:val="007000D8"/>
    <w:rsid w:val="007011C1"/>
    <w:rsid w:val="0070138A"/>
    <w:rsid w:val="00706441"/>
    <w:rsid w:val="00707990"/>
    <w:rsid w:val="007105BC"/>
    <w:rsid w:val="00711081"/>
    <w:rsid w:val="00711B73"/>
    <w:rsid w:val="007124ED"/>
    <w:rsid w:val="0071265D"/>
    <w:rsid w:val="00713395"/>
    <w:rsid w:val="00714165"/>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5838"/>
    <w:rsid w:val="0073651D"/>
    <w:rsid w:val="00741847"/>
    <w:rsid w:val="00744154"/>
    <w:rsid w:val="0074529C"/>
    <w:rsid w:val="00745429"/>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80621"/>
    <w:rsid w:val="007809B3"/>
    <w:rsid w:val="00780A67"/>
    <w:rsid w:val="007812B5"/>
    <w:rsid w:val="007812C8"/>
    <w:rsid w:val="007815CD"/>
    <w:rsid w:val="00781B98"/>
    <w:rsid w:val="0078478F"/>
    <w:rsid w:val="00784871"/>
    <w:rsid w:val="00784B83"/>
    <w:rsid w:val="00785FA2"/>
    <w:rsid w:val="007866A8"/>
    <w:rsid w:val="00787C54"/>
    <w:rsid w:val="0079112E"/>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B97"/>
    <w:rsid w:val="007B2062"/>
    <w:rsid w:val="007B291C"/>
    <w:rsid w:val="007B2A92"/>
    <w:rsid w:val="007B37B3"/>
    <w:rsid w:val="007B4EA7"/>
    <w:rsid w:val="007B5799"/>
    <w:rsid w:val="007B590B"/>
    <w:rsid w:val="007B7227"/>
    <w:rsid w:val="007B7A67"/>
    <w:rsid w:val="007C0469"/>
    <w:rsid w:val="007C112D"/>
    <w:rsid w:val="007C2E6D"/>
    <w:rsid w:val="007C2EEA"/>
    <w:rsid w:val="007C4A23"/>
    <w:rsid w:val="007C5DAD"/>
    <w:rsid w:val="007C63C4"/>
    <w:rsid w:val="007C69D2"/>
    <w:rsid w:val="007D1922"/>
    <w:rsid w:val="007D2914"/>
    <w:rsid w:val="007D30FA"/>
    <w:rsid w:val="007D4EF2"/>
    <w:rsid w:val="007D5059"/>
    <w:rsid w:val="007D5ACF"/>
    <w:rsid w:val="007E16B1"/>
    <w:rsid w:val="007E1A2A"/>
    <w:rsid w:val="007E1E7A"/>
    <w:rsid w:val="007E2966"/>
    <w:rsid w:val="007E2B78"/>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4C6E"/>
    <w:rsid w:val="00806569"/>
    <w:rsid w:val="00807730"/>
    <w:rsid w:val="00810272"/>
    <w:rsid w:val="00810284"/>
    <w:rsid w:val="0081144B"/>
    <w:rsid w:val="00812DE2"/>
    <w:rsid w:val="0082039C"/>
    <w:rsid w:val="00820405"/>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83C"/>
    <w:rsid w:val="00851BE3"/>
    <w:rsid w:val="00852AA0"/>
    <w:rsid w:val="0085366C"/>
    <w:rsid w:val="00853933"/>
    <w:rsid w:val="008563C8"/>
    <w:rsid w:val="0086113B"/>
    <w:rsid w:val="00861235"/>
    <w:rsid w:val="00862781"/>
    <w:rsid w:val="008630F8"/>
    <w:rsid w:val="00863247"/>
    <w:rsid w:val="008632DE"/>
    <w:rsid w:val="00864279"/>
    <w:rsid w:val="0086526D"/>
    <w:rsid w:val="008663DB"/>
    <w:rsid w:val="0086664F"/>
    <w:rsid w:val="00870138"/>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963"/>
    <w:rsid w:val="008B0EB4"/>
    <w:rsid w:val="008B267F"/>
    <w:rsid w:val="008B5081"/>
    <w:rsid w:val="008B6336"/>
    <w:rsid w:val="008C0725"/>
    <w:rsid w:val="008C2A2D"/>
    <w:rsid w:val="008C3410"/>
    <w:rsid w:val="008C3D90"/>
    <w:rsid w:val="008C4284"/>
    <w:rsid w:val="008C4496"/>
    <w:rsid w:val="008C51A3"/>
    <w:rsid w:val="008C6452"/>
    <w:rsid w:val="008C794B"/>
    <w:rsid w:val="008D00B5"/>
    <w:rsid w:val="008D01E7"/>
    <w:rsid w:val="008D01EF"/>
    <w:rsid w:val="008D0585"/>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4C85"/>
    <w:rsid w:val="009359EA"/>
    <w:rsid w:val="009360B5"/>
    <w:rsid w:val="00937538"/>
    <w:rsid w:val="009435DC"/>
    <w:rsid w:val="00943755"/>
    <w:rsid w:val="009464E6"/>
    <w:rsid w:val="00946976"/>
    <w:rsid w:val="00946C7A"/>
    <w:rsid w:val="00947E4C"/>
    <w:rsid w:val="00952349"/>
    <w:rsid w:val="009527E7"/>
    <w:rsid w:val="00952C42"/>
    <w:rsid w:val="009539E4"/>
    <w:rsid w:val="00954A4D"/>
    <w:rsid w:val="00954C65"/>
    <w:rsid w:val="00954CA0"/>
    <w:rsid w:val="00954CCD"/>
    <w:rsid w:val="009552C6"/>
    <w:rsid w:val="00955C53"/>
    <w:rsid w:val="00956060"/>
    <w:rsid w:val="0095714B"/>
    <w:rsid w:val="0096084B"/>
    <w:rsid w:val="00960982"/>
    <w:rsid w:val="00961E66"/>
    <w:rsid w:val="009623E3"/>
    <w:rsid w:val="00962582"/>
    <w:rsid w:val="009626FB"/>
    <w:rsid w:val="009628E9"/>
    <w:rsid w:val="00963A36"/>
    <w:rsid w:val="00964420"/>
    <w:rsid w:val="00964BC0"/>
    <w:rsid w:val="00964E23"/>
    <w:rsid w:val="00965394"/>
    <w:rsid w:val="00965698"/>
    <w:rsid w:val="00965DF1"/>
    <w:rsid w:val="00971123"/>
    <w:rsid w:val="00972945"/>
    <w:rsid w:val="00972CF5"/>
    <w:rsid w:val="0097355E"/>
    <w:rsid w:val="00974201"/>
    <w:rsid w:val="009746A4"/>
    <w:rsid w:val="00975960"/>
    <w:rsid w:val="00975DC7"/>
    <w:rsid w:val="00976A76"/>
    <w:rsid w:val="009778CD"/>
    <w:rsid w:val="00977994"/>
    <w:rsid w:val="00977D8E"/>
    <w:rsid w:val="00977E19"/>
    <w:rsid w:val="00982B52"/>
    <w:rsid w:val="00983FD9"/>
    <w:rsid w:val="009845BE"/>
    <w:rsid w:val="00984911"/>
    <w:rsid w:val="009849A6"/>
    <w:rsid w:val="009850F5"/>
    <w:rsid w:val="00986093"/>
    <w:rsid w:val="009861E0"/>
    <w:rsid w:val="0098717D"/>
    <w:rsid w:val="009873E2"/>
    <w:rsid w:val="009875FF"/>
    <w:rsid w:val="00987AE3"/>
    <w:rsid w:val="009940E4"/>
    <w:rsid w:val="009955E6"/>
    <w:rsid w:val="009969FE"/>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5263"/>
    <w:rsid w:val="00A16FC6"/>
    <w:rsid w:val="00A1755B"/>
    <w:rsid w:val="00A17615"/>
    <w:rsid w:val="00A20C36"/>
    <w:rsid w:val="00A20EF1"/>
    <w:rsid w:val="00A215C0"/>
    <w:rsid w:val="00A218DF"/>
    <w:rsid w:val="00A22335"/>
    <w:rsid w:val="00A22BFD"/>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61E7"/>
    <w:rsid w:val="00A47C72"/>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138F"/>
    <w:rsid w:val="00A71FB3"/>
    <w:rsid w:val="00A725CC"/>
    <w:rsid w:val="00A75404"/>
    <w:rsid w:val="00A76B1C"/>
    <w:rsid w:val="00A77451"/>
    <w:rsid w:val="00A77479"/>
    <w:rsid w:val="00A7777A"/>
    <w:rsid w:val="00A80810"/>
    <w:rsid w:val="00A80B64"/>
    <w:rsid w:val="00A81339"/>
    <w:rsid w:val="00A849ED"/>
    <w:rsid w:val="00A84CB5"/>
    <w:rsid w:val="00A853DF"/>
    <w:rsid w:val="00A85B0A"/>
    <w:rsid w:val="00A866F4"/>
    <w:rsid w:val="00A8719A"/>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E4"/>
    <w:rsid w:val="00AC5BCF"/>
    <w:rsid w:val="00AC60C9"/>
    <w:rsid w:val="00AC6285"/>
    <w:rsid w:val="00AD1D8C"/>
    <w:rsid w:val="00AD3B52"/>
    <w:rsid w:val="00AD3B7C"/>
    <w:rsid w:val="00AD4463"/>
    <w:rsid w:val="00AD5A80"/>
    <w:rsid w:val="00AD6651"/>
    <w:rsid w:val="00AD6C9D"/>
    <w:rsid w:val="00AD6F69"/>
    <w:rsid w:val="00AD7626"/>
    <w:rsid w:val="00AD7CAC"/>
    <w:rsid w:val="00AD7D81"/>
    <w:rsid w:val="00AE0444"/>
    <w:rsid w:val="00AE0BBD"/>
    <w:rsid w:val="00AE1E43"/>
    <w:rsid w:val="00AE39B5"/>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50681"/>
    <w:rsid w:val="00B51718"/>
    <w:rsid w:val="00B5246B"/>
    <w:rsid w:val="00B541D1"/>
    <w:rsid w:val="00B5495C"/>
    <w:rsid w:val="00B54B27"/>
    <w:rsid w:val="00B54D65"/>
    <w:rsid w:val="00B54E29"/>
    <w:rsid w:val="00B55ECA"/>
    <w:rsid w:val="00B569E2"/>
    <w:rsid w:val="00B56E65"/>
    <w:rsid w:val="00B570BB"/>
    <w:rsid w:val="00B60D1C"/>
    <w:rsid w:val="00B64C49"/>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D52"/>
    <w:rsid w:val="00B932BE"/>
    <w:rsid w:val="00B96ED0"/>
    <w:rsid w:val="00BA0496"/>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567F"/>
    <w:rsid w:val="00BD0405"/>
    <w:rsid w:val="00BD10A4"/>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5F04"/>
    <w:rsid w:val="00BE60C0"/>
    <w:rsid w:val="00BE6918"/>
    <w:rsid w:val="00BF0342"/>
    <w:rsid w:val="00BF03ED"/>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4731"/>
    <w:rsid w:val="00C15E05"/>
    <w:rsid w:val="00C171C1"/>
    <w:rsid w:val="00C172A3"/>
    <w:rsid w:val="00C17A12"/>
    <w:rsid w:val="00C201B0"/>
    <w:rsid w:val="00C20C6C"/>
    <w:rsid w:val="00C2172B"/>
    <w:rsid w:val="00C21B3E"/>
    <w:rsid w:val="00C226E9"/>
    <w:rsid w:val="00C23645"/>
    <w:rsid w:val="00C2438E"/>
    <w:rsid w:val="00C24760"/>
    <w:rsid w:val="00C2638F"/>
    <w:rsid w:val="00C30779"/>
    <w:rsid w:val="00C30965"/>
    <w:rsid w:val="00C32734"/>
    <w:rsid w:val="00C351C8"/>
    <w:rsid w:val="00C3691C"/>
    <w:rsid w:val="00C43B4C"/>
    <w:rsid w:val="00C448CB"/>
    <w:rsid w:val="00C50186"/>
    <w:rsid w:val="00C503C1"/>
    <w:rsid w:val="00C556D8"/>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13B3"/>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C1074"/>
    <w:rsid w:val="00CC126C"/>
    <w:rsid w:val="00CC1B97"/>
    <w:rsid w:val="00CC2245"/>
    <w:rsid w:val="00CC267F"/>
    <w:rsid w:val="00CC476A"/>
    <w:rsid w:val="00CC5281"/>
    <w:rsid w:val="00CC62EB"/>
    <w:rsid w:val="00CC787D"/>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E52"/>
    <w:rsid w:val="00D044E5"/>
    <w:rsid w:val="00D0554E"/>
    <w:rsid w:val="00D05E4F"/>
    <w:rsid w:val="00D06422"/>
    <w:rsid w:val="00D101C8"/>
    <w:rsid w:val="00D123B7"/>
    <w:rsid w:val="00D12FDC"/>
    <w:rsid w:val="00D13024"/>
    <w:rsid w:val="00D13DEA"/>
    <w:rsid w:val="00D13EE0"/>
    <w:rsid w:val="00D150A3"/>
    <w:rsid w:val="00D15C3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435A"/>
    <w:rsid w:val="00D7606A"/>
    <w:rsid w:val="00D809FB"/>
    <w:rsid w:val="00D80BB3"/>
    <w:rsid w:val="00D8535E"/>
    <w:rsid w:val="00D857D3"/>
    <w:rsid w:val="00D85DA4"/>
    <w:rsid w:val="00D86AF3"/>
    <w:rsid w:val="00D8785B"/>
    <w:rsid w:val="00D9310F"/>
    <w:rsid w:val="00D93508"/>
    <w:rsid w:val="00D951A9"/>
    <w:rsid w:val="00D957A1"/>
    <w:rsid w:val="00D978F9"/>
    <w:rsid w:val="00D97F67"/>
    <w:rsid w:val="00DA204C"/>
    <w:rsid w:val="00DA2BAC"/>
    <w:rsid w:val="00DA6626"/>
    <w:rsid w:val="00DA6740"/>
    <w:rsid w:val="00DA6ACB"/>
    <w:rsid w:val="00DA75ED"/>
    <w:rsid w:val="00DA782B"/>
    <w:rsid w:val="00DB0161"/>
    <w:rsid w:val="00DB07CC"/>
    <w:rsid w:val="00DB3D49"/>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D72"/>
    <w:rsid w:val="00DF10AD"/>
    <w:rsid w:val="00DF1103"/>
    <w:rsid w:val="00DF1F93"/>
    <w:rsid w:val="00DF5898"/>
    <w:rsid w:val="00DF6420"/>
    <w:rsid w:val="00DF77CF"/>
    <w:rsid w:val="00DF7CAC"/>
    <w:rsid w:val="00E01EBA"/>
    <w:rsid w:val="00E028FA"/>
    <w:rsid w:val="00E02D77"/>
    <w:rsid w:val="00E03500"/>
    <w:rsid w:val="00E051AF"/>
    <w:rsid w:val="00E07673"/>
    <w:rsid w:val="00E103A7"/>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38A9"/>
    <w:rsid w:val="00E76C57"/>
    <w:rsid w:val="00E8017E"/>
    <w:rsid w:val="00E8398E"/>
    <w:rsid w:val="00E856A2"/>
    <w:rsid w:val="00E85812"/>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74AE"/>
    <w:rsid w:val="00F01CBF"/>
    <w:rsid w:val="00F029AC"/>
    <w:rsid w:val="00F02A02"/>
    <w:rsid w:val="00F02A76"/>
    <w:rsid w:val="00F02B2A"/>
    <w:rsid w:val="00F0418B"/>
    <w:rsid w:val="00F06519"/>
    <w:rsid w:val="00F07AEE"/>
    <w:rsid w:val="00F07E1B"/>
    <w:rsid w:val="00F10EEE"/>
    <w:rsid w:val="00F11039"/>
    <w:rsid w:val="00F11701"/>
    <w:rsid w:val="00F122A3"/>
    <w:rsid w:val="00F1358C"/>
    <w:rsid w:val="00F13822"/>
    <w:rsid w:val="00F13E35"/>
    <w:rsid w:val="00F140B0"/>
    <w:rsid w:val="00F14F66"/>
    <w:rsid w:val="00F158FD"/>
    <w:rsid w:val="00F1744D"/>
    <w:rsid w:val="00F202D8"/>
    <w:rsid w:val="00F206D5"/>
    <w:rsid w:val="00F20740"/>
    <w:rsid w:val="00F20CCF"/>
    <w:rsid w:val="00F21DBA"/>
    <w:rsid w:val="00F2295A"/>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34AA"/>
    <w:rsid w:val="00F43F5B"/>
    <w:rsid w:val="00F44D64"/>
    <w:rsid w:val="00F4704A"/>
    <w:rsid w:val="00F47385"/>
    <w:rsid w:val="00F47CAD"/>
    <w:rsid w:val="00F504B5"/>
    <w:rsid w:val="00F51D61"/>
    <w:rsid w:val="00F52A28"/>
    <w:rsid w:val="00F53799"/>
    <w:rsid w:val="00F53C55"/>
    <w:rsid w:val="00F53C6B"/>
    <w:rsid w:val="00F54B89"/>
    <w:rsid w:val="00F558F7"/>
    <w:rsid w:val="00F57B9F"/>
    <w:rsid w:val="00F60C2D"/>
    <w:rsid w:val="00F6168A"/>
    <w:rsid w:val="00F61929"/>
    <w:rsid w:val="00F6332F"/>
    <w:rsid w:val="00F63A6A"/>
    <w:rsid w:val="00F6415F"/>
    <w:rsid w:val="00F6480C"/>
    <w:rsid w:val="00F66953"/>
    <w:rsid w:val="00F66C85"/>
    <w:rsid w:val="00F66D94"/>
    <w:rsid w:val="00F66E2B"/>
    <w:rsid w:val="00F700B0"/>
    <w:rsid w:val="00F70A16"/>
    <w:rsid w:val="00F72601"/>
    <w:rsid w:val="00F73762"/>
    <w:rsid w:val="00F73B2E"/>
    <w:rsid w:val="00F73EF6"/>
    <w:rsid w:val="00F7410C"/>
    <w:rsid w:val="00F800B3"/>
    <w:rsid w:val="00F8077B"/>
    <w:rsid w:val="00F81A3D"/>
    <w:rsid w:val="00F83DC1"/>
    <w:rsid w:val="00F842F9"/>
    <w:rsid w:val="00F8464B"/>
    <w:rsid w:val="00F85140"/>
    <w:rsid w:val="00F85989"/>
    <w:rsid w:val="00F87C44"/>
    <w:rsid w:val="00F902F2"/>
    <w:rsid w:val="00F92380"/>
    <w:rsid w:val="00F93451"/>
    <w:rsid w:val="00F95B31"/>
    <w:rsid w:val="00F97F61"/>
    <w:rsid w:val="00FA178C"/>
    <w:rsid w:val="00FA24A5"/>
    <w:rsid w:val="00FA4775"/>
    <w:rsid w:val="00FA4C4F"/>
    <w:rsid w:val="00FA5730"/>
    <w:rsid w:val="00FA5DE7"/>
    <w:rsid w:val="00FA6413"/>
    <w:rsid w:val="00FB1100"/>
    <w:rsid w:val="00FB2722"/>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5115"/>
    <w:rsid w:val="00FD5362"/>
    <w:rsid w:val="00FD5C7E"/>
    <w:rsid w:val="00FD5CAE"/>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AB1"/>
    <w:rsid w:val="00FE6DB9"/>
    <w:rsid w:val="00FE710D"/>
    <w:rsid w:val="00FE7816"/>
    <w:rsid w:val="00FE7935"/>
    <w:rsid w:val="00FE7983"/>
    <w:rsid w:val="00FF015B"/>
    <w:rsid w:val="00FF1502"/>
    <w:rsid w:val="00FF4D30"/>
    <w:rsid w:val="00FF698D"/>
    <w:rsid w:val="00FF7BDF"/>
    <w:rsid w:val="00FFF985"/>
    <w:rsid w:val="0139E10E"/>
    <w:rsid w:val="024C45E6"/>
    <w:rsid w:val="0251F4DC"/>
    <w:rsid w:val="025A07F8"/>
    <w:rsid w:val="025DE97D"/>
    <w:rsid w:val="02922BFD"/>
    <w:rsid w:val="0341F3E3"/>
    <w:rsid w:val="03993B53"/>
    <w:rsid w:val="04536474"/>
    <w:rsid w:val="04E42901"/>
    <w:rsid w:val="050375AC"/>
    <w:rsid w:val="06781022"/>
    <w:rsid w:val="0681884E"/>
    <w:rsid w:val="06A58438"/>
    <w:rsid w:val="0730EF89"/>
    <w:rsid w:val="07572161"/>
    <w:rsid w:val="079CDEAF"/>
    <w:rsid w:val="07CBA9DE"/>
    <w:rsid w:val="07DA8550"/>
    <w:rsid w:val="07FE1455"/>
    <w:rsid w:val="08B34054"/>
    <w:rsid w:val="093A583B"/>
    <w:rsid w:val="09C6546E"/>
    <w:rsid w:val="0A6FCEE9"/>
    <w:rsid w:val="0AA4D0C7"/>
    <w:rsid w:val="0AC189A2"/>
    <w:rsid w:val="0ACEEF3D"/>
    <w:rsid w:val="0B2F6392"/>
    <w:rsid w:val="0B61D6BA"/>
    <w:rsid w:val="0B817847"/>
    <w:rsid w:val="0B8E49FC"/>
    <w:rsid w:val="0BA42C15"/>
    <w:rsid w:val="0BCDD8CA"/>
    <w:rsid w:val="0C5D005F"/>
    <w:rsid w:val="0C657447"/>
    <w:rsid w:val="0CA02171"/>
    <w:rsid w:val="0D529C1E"/>
    <w:rsid w:val="0DC38201"/>
    <w:rsid w:val="0E97A3B1"/>
    <w:rsid w:val="0EB13456"/>
    <w:rsid w:val="0F8DCE3F"/>
    <w:rsid w:val="0F952AAD"/>
    <w:rsid w:val="10859C49"/>
    <w:rsid w:val="10B1A759"/>
    <w:rsid w:val="1127CE0D"/>
    <w:rsid w:val="118A0BEF"/>
    <w:rsid w:val="11B4C950"/>
    <w:rsid w:val="11DB9AFA"/>
    <w:rsid w:val="11E68437"/>
    <w:rsid w:val="1215DD20"/>
    <w:rsid w:val="126B60B4"/>
    <w:rsid w:val="12B08C9C"/>
    <w:rsid w:val="133C6419"/>
    <w:rsid w:val="134AA7A3"/>
    <w:rsid w:val="1357158B"/>
    <w:rsid w:val="13B46F50"/>
    <w:rsid w:val="13C48771"/>
    <w:rsid w:val="143CDF27"/>
    <w:rsid w:val="1462AB89"/>
    <w:rsid w:val="1527B478"/>
    <w:rsid w:val="15D16BF1"/>
    <w:rsid w:val="15E757BE"/>
    <w:rsid w:val="16D18B5E"/>
    <w:rsid w:val="1736356D"/>
    <w:rsid w:val="173B5384"/>
    <w:rsid w:val="174D6B03"/>
    <w:rsid w:val="177EC178"/>
    <w:rsid w:val="1813E0DE"/>
    <w:rsid w:val="183C499D"/>
    <w:rsid w:val="188BE705"/>
    <w:rsid w:val="18ACB74C"/>
    <w:rsid w:val="18B9B8C4"/>
    <w:rsid w:val="18C4B350"/>
    <w:rsid w:val="195AA37E"/>
    <w:rsid w:val="1A173007"/>
    <w:rsid w:val="1A34590B"/>
    <w:rsid w:val="1C01D407"/>
    <w:rsid w:val="1C62730A"/>
    <w:rsid w:val="1CA4535A"/>
    <w:rsid w:val="1CA68DA8"/>
    <w:rsid w:val="1CBC47CE"/>
    <w:rsid w:val="1CC79082"/>
    <w:rsid w:val="1DA4DD47"/>
    <w:rsid w:val="1DD04F76"/>
    <w:rsid w:val="1ED33FCF"/>
    <w:rsid w:val="1F32060A"/>
    <w:rsid w:val="20216B96"/>
    <w:rsid w:val="202259E5"/>
    <w:rsid w:val="20EA66FE"/>
    <w:rsid w:val="2149E4F9"/>
    <w:rsid w:val="214BE961"/>
    <w:rsid w:val="216D4207"/>
    <w:rsid w:val="21E45D2B"/>
    <w:rsid w:val="227B8089"/>
    <w:rsid w:val="22C3C90D"/>
    <w:rsid w:val="22CD499E"/>
    <w:rsid w:val="230597EF"/>
    <w:rsid w:val="2347996E"/>
    <w:rsid w:val="238320CA"/>
    <w:rsid w:val="2391F5A4"/>
    <w:rsid w:val="23B59E1F"/>
    <w:rsid w:val="240AFAF0"/>
    <w:rsid w:val="245FB1FB"/>
    <w:rsid w:val="24EB9AD6"/>
    <w:rsid w:val="2570B02E"/>
    <w:rsid w:val="25A525EA"/>
    <w:rsid w:val="25A6B182"/>
    <w:rsid w:val="25B5FDA9"/>
    <w:rsid w:val="25B6C1C1"/>
    <w:rsid w:val="25E5747D"/>
    <w:rsid w:val="264D4E73"/>
    <w:rsid w:val="26CCC8C3"/>
    <w:rsid w:val="2700AB9A"/>
    <w:rsid w:val="2770366D"/>
    <w:rsid w:val="28363DF1"/>
    <w:rsid w:val="286FBC00"/>
    <w:rsid w:val="2883F0D8"/>
    <w:rsid w:val="2894EAC8"/>
    <w:rsid w:val="28981BC0"/>
    <w:rsid w:val="28C4ABCE"/>
    <w:rsid w:val="2A033A9B"/>
    <w:rsid w:val="2B135067"/>
    <w:rsid w:val="2BB3BFD7"/>
    <w:rsid w:val="2BC89BB4"/>
    <w:rsid w:val="2BCF812D"/>
    <w:rsid w:val="2C191001"/>
    <w:rsid w:val="2C5764BC"/>
    <w:rsid w:val="2CB76518"/>
    <w:rsid w:val="2CBAAC8E"/>
    <w:rsid w:val="2CF64E94"/>
    <w:rsid w:val="2D35570B"/>
    <w:rsid w:val="2D646C15"/>
    <w:rsid w:val="2D69B30B"/>
    <w:rsid w:val="2DCDC675"/>
    <w:rsid w:val="2DE0E879"/>
    <w:rsid w:val="2E5F2437"/>
    <w:rsid w:val="2E62915D"/>
    <w:rsid w:val="2EDBD13A"/>
    <w:rsid w:val="2EE877D4"/>
    <w:rsid w:val="2F52169D"/>
    <w:rsid w:val="2FA0E1DA"/>
    <w:rsid w:val="303C5B4E"/>
    <w:rsid w:val="30879F0E"/>
    <w:rsid w:val="31FAB729"/>
    <w:rsid w:val="31FF0380"/>
    <w:rsid w:val="32C7B753"/>
    <w:rsid w:val="3389124B"/>
    <w:rsid w:val="33BBAD21"/>
    <w:rsid w:val="33EF77D9"/>
    <w:rsid w:val="342E5C4A"/>
    <w:rsid w:val="345C6759"/>
    <w:rsid w:val="34956C5B"/>
    <w:rsid w:val="349FDD29"/>
    <w:rsid w:val="350388A9"/>
    <w:rsid w:val="35202EFF"/>
    <w:rsid w:val="356EFE2B"/>
    <w:rsid w:val="357BABC8"/>
    <w:rsid w:val="358A3A2B"/>
    <w:rsid w:val="35A8198D"/>
    <w:rsid w:val="35B34C61"/>
    <w:rsid w:val="36245B20"/>
    <w:rsid w:val="3685A9AE"/>
    <w:rsid w:val="36B37849"/>
    <w:rsid w:val="37584EF0"/>
    <w:rsid w:val="3781BF49"/>
    <w:rsid w:val="37BA20BF"/>
    <w:rsid w:val="37EF054C"/>
    <w:rsid w:val="38560933"/>
    <w:rsid w:val="38BCFB06"/>
    <w:rsid w:val="38C03808"/>
    <w:rsid w:val="3A6A5246"/>
    <w:rsid w:val="3C0DAAAA"/>
    <w:rsid w:val="3C4843CE"/>
    <w:rsid w:val="3C9C2275"/>
    <w:rsid w:val="3CC5AD26"/>
    <w:rsid w:val="3D0E2271"/>
    <w:rsid w:val="3D812686"/>
    <w:rsid w:val="3D9959D9"/>
    <w:rsid w:val="3DED384F"/>
    <w:rsid w:val="3E39505E"/>
    <w:rsid w:val="3FBD74E5"/>
    <w:rsid w:val="3FD0A6C8"/>
    <w:rsid w:val="3FF77B23"/>
    <w:rsid w:val="400FF512"/>
    <w:rsid w:val="407440DD"/>
    <w:rsid w:val="417185E9"/>
    <w:rsid w:val="419AE548"/>
    <w:rsid w:val="421E87BD"/>
    <w:rsid w:val="421FF0E8"/>
    <w:rsid w:val="422C856E"/>
    <w:rsid w:val="43388D5C"/>
    <w:rsid w:val="43B78B87"/>
    <w:rsid w:val="43C4D4E6"/>
    <w:rsid w:val="445C8EAC"/>
    <w:rsid w:val="44F12E64"/>
    <w:rsid w:val="450A2F93"/>
    <w:rsid w:val="455466B7"/>
    <w:rsid w:val="457F975E"/>
    <w:rsid w:val="4586EDE3"/>
    <w:rsid w:val="45AE8411"/>
    <w:rsid w:val="45B7E2EA"/>
    <w:rsid w:val="4633653B"/>
    <w:rsid w:val="46788056"/>
    <w:rsid w:val="47AE4B36"/>
    <w:rsid w:val="47CF86DF"/>
    <w:rsid w:val="484594A1"/>
    <w:rsid w:val="485E7C97"/>
    <w:rsid w:val="48E29E85"/>
    <w:rsid w:val="4A22B5DA"/>
    <w:rsid w:val="4AECBF68"/>
    <w:rsid w:val="4C7A2CC1"/>
    <w:rsid w:val="4DE11B6B"/>
    <w:rsid w:val="4E65F038"/>
    <w:rsid w:val="4F20F089"/>
    <w:rsid w:val="4FA13495"/>
    <w:rsid w:val="50137DF1"/>
    <w:rsid w:val="5045B538"/>
    <w:rsid w:val="50AE95E3"/>
    <w:rsid w:val="50D478C1"/>
    <w:rsid w:val="50D50C7A"/>
    <w:rsid w:val="50FBC1B5"/>
    <w:rsid w:val="51171975"/>
    <w:rsid w:val="5144C486"/>
    <w:rsid w:val="51C39FD8"/>
    <w:rsid w:val="51CDE273"/>
    <w:rsid w:val="51F65627"/>
    <w:rsid w:val="5215EA24"/>
    <w:rsid w:val="52475C71"/>
    <w:rsid w:val="52E19AF3"/>
    <w:rsid w:val="52FB80EB"/>
    <w:rsid w:val="530CE5C6"/>
    <w:rsid w:val="5336D1D0"/>
    <w:rsid w:val="53586DEB"/>
    <w:rsid w:val="53AE4D29"/>
    <w:rsid w:val="53DCD334"/>
    <w:rsid w:val="540AC3EE"/>
    <w:rsid w:val="543419E1"/>
    <w:rsid w:val="54380FBA"/>
    <w:rsid w:val="54984500"/>
    <w:rsid w:val="56069538"/>
    <w:rsid w:val="56154B41"/>
    <w:rsid w:val="56884F98"/>
    <w:rsid w:val="56A5E27F"/>
    <w:rsid w:val="56F5A22D"/>
    <w:rsid w:val="5708E0EC"/>
    <w:rsid w:val="573D4668"/>
    <w:rsid w:val="578FC311"/>
    <w:rsid w:val="57E223AD"/>
    <w:rsid w:val="586BDAEF"/>
    <w:rsid w:val="594D09B5"/>
    <w:rsid w:val="594F8E5A"/>
    <w:rsid w:val="596737A3"/>
    <w:rsid w:val="5A794438"/>
    <w:rsid w:val="5A8027A6"/>
    <w:rsid w:val="5A96E01B"/>
    <w:rsid w:val="5A9B6557"/>
    <w:rsid w:val="5AB657CA"/>
    <w:rsid w:val="5B198CDB"/>
    <w:rsid w:val="5B452E19"/>
    <w:rsid w:val="5B774F87"/>
    <w:rsid w:val="5B856C2B"/>
    <w:rsid w:val="5BC69DDB"/>
    <w:rsid w:val="5CB28ADC"/>
    <w:rsid w:val="5D223AC2"/>
    <w:rsid w:val="5DD7D5E3"/>
    <w:rsid w:val="5F0F1C35"/>
    <w:rsid w:val="5F17EA13"/>
    <w:rsid w:val="5F47A2B9"/>
    <w:rsid w:val="5F9325A3"/>
    <w:rsid w:val="5FCFC8C3"/>
    <w:rsid w:val="5FE12144"/>
    <w:rsid w:val="6012F1B4"/>
    <w:rsid w:val="605F3711"/>
    <w:rsid w:val="608CFCC5"/>
    <w:rsid w:val="60DC2E01"/>
    <w:rsid w:val="6174C565"/>
    <w:rsid w:val="61D39493"/>
    <w:rsid w:val="62347FBE"/>
    <w:rsid w:val="62A7F9DB"/>
    <w:rsid w:val="62DC5C92"/>
    <w:rsid w:val="6325869F"/>
    <w:rsid w:val="63747291"/>
    <w:rsid w:val="63C416DD"/>
    <w:rsid w:val="63DC221F"/>
    <w:rsid w:val="6411B31E"/>
    <w:rsid w:val="64233924"/>
    <w:rsid w:val="643B6457"/>
    <w:rsid w:val="64F5D4C5"/>
    <w:rsid w:val="64FD4FA7"/>
    <w:rsid w:val="652AE018"/>
    <w:rsid w:val="653365E4"/>
    <w:rsid w:val="65508F31"/>
    <w:rsid w:val="6591274F"/>
    <w:rsid w:val="66B56BF9"/>
    <w:rsid w:val="670EC598"/>
    <w:rsid w:val="6734CA17"/>
    <w:rsid w:val="67590330"/>
    <w:rsid w:val="6791B931"/>
    <w:rsid w:val="67F2CB34"/>
    <w:rsid w:val="68255C6A"/>
    <w:rsid w:val="68755476"/>
    <w:rsid w:val="691689EA"/>
    <w:rsid w:val="69848DE9"/>
    <w:rsid w:val="6A80A23E"/>
    <w:rsid w:val="6A97BB59"/>
    <w:rsid w:val="6ABAD4C4"/>
    <w:rsid w:val="6AE76405"/>
    <w:rsid w:val="6B6BFE36"/>
    <w:rsid w:val="6BDD0773"/>
    <w:rsid w:val="6C182935"/>
    <w:rsid w:val="6C1CB945"/>
    <w:rsid w:val="6C5014A8"/>
    <w:rsid w:val="6CD18BBB"/>
    <w:rsid w:val="6CD80BA2"/>
    <w:rsid w:val="6CDC70BB"/>
    <w:rsid w:val="6DB87875"/>
    <w:rsid w:val="6E25926F"/>
    <w:rsid w:val="6E4102AC"/>
    <w:rsid w:val="6E943620"/>
    <w:rsid w:val="6F4065CD"/>
    <w:rsid w:val="6FA9935D"/>
    <w:rsid w:val="6FE8536F"/>
    <w:rsid w:val="702941D4"/>
    <w:rsid w:val="703FB1F7"/>
    <w:rsid w:val="706795DA"/>
    <w:rsid w:val="71A25950"/>
    <w:rsid w:val="726430C8"/>
    <w:rsid w:val="73604CBF"/>
    <w:rsid w:val="73629525"/>
    <w:rsid w:val="737CCECD"/>
    <w:rsid w:val="73988C9C"/>
    <w:rsid w:val="73F58A3B"/>
    <w:rsid w:val="740D09F7"/>
    <w:rsid w:val="7454A76D"/>
    <w:rsid w:val="757454A4"/>
    <w:rsid w:val="75C02994"/>
    <w:rsid w:val="76288B6D"/>
    <w:rsid w:val="764EE948"/>
    <w:rsid w:val="76983963"/>
    <w:rsid w:val="769C4C35"/>
    <w:rsid w:val="76B0FB43"/>
    <w:rsid w:val="76C1C4F8"/>
    <w:rsid w:val="76DAAF78"/>
    <w:rsid w:val="779AA4C0"/>
    <w:rsid w:val="783205E5"/>
    <w:rsid w:val="78A1ACF0"/>
    <w:rsid w:val="78BA8917"/>
    <w:rsid w:val="790A8CC5"/>
    <w:rsid w:val="791E1219"/>
    <w:rsid w:val="79B4C3A5"/>
    <w:rsid w:val="79E031E2"/>
    <w:rsid w:val="79E6E341"/>
    <w:rsid w:val="7AA094FC"/>
    <w:rsid w:val="7AA2692C"/>
    <w:rsid w:val="7AB96C16"/>
    <w:rsid w:val="7ABDDB9C"/>
    <w:rsid w:val="7AE56729"/>
    <w:rsid w:val="7B4C365F"/>
    <w:rsid w:val="7B721067"/>
    <w:rsid w:val="7B817603"/>
    <w:rsid w:val="7B89E98D"/>
    <w:rsid w:val="7BB25C09"/>
    <w:rsid w:val="7C2EF21A"/>
    <w:rsid w:val="7C35FD4C"/>
    <w:rsid w:val="7C3F789A"/>
    <w:rsid w:val="7CE88322"/>
    <w:rsid w:val="7D5A6166"/>
    <w:rsid w:val="7D703D5D"/>
    <w:rsid w:val="7E6E16DB"/>
    <w:rsid w:val="7E7E3841"/>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jpmonline.org/article/S0749-3797(21)00191-4/fulltext" TargetMode="External"/><Relationship Id="rId2" Type="http://schemas.openxmlformats.org/officeDocument/2006/relationships/hyperlink" Target="https://www.whaikaha.govt.nz/news/news/results-from-the-june-2023-crime-and-victims-surve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nzta.govt.nz/resources/research/reports/690" TargetMode="External"/><Relationship Id="rId5" Type="http://schemas.openxmlformats.org/officeDocument/2006/relationships/hyperlink" Target="https://www.whaikaha.govt.nz/news/news/results-from-the-june-2023-crime-and-victims-survey" TargetMode="External"/><Relationship Id="rId4" Type="http://schemas.openxmlformats.org/officeDocument/2006/relationships/hyperlink" Target="https://whiteribbon.org.nz/home/disabilities-and-violence-in-new-zealand/"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903</revision>
  <lastPrinted>2020-04-01T16:17:00.0000000Z</lastPrinted>
  <dcterms:created xsi:type="dcterms:W3CDTF">2024-04-05T01:44:00.0000000Z</dcterms:created>
  <dcterms:modified xsi:type="dcterms:W3CDTF">2026-03-26T04:31:06.7046000Z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