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02BCC6D8">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1B7A8B40" w14:paraId="20F8F9B4" w14:textId="47F0016F">
      <w:pPr>
        <w:spacing w:line="360" w:lineRule="auto"/>
      </w:pPr>
      <w:r>
        <w:t>February 2026</w:t>
      </w:r>
    </w:p>
    <w:p w:rsidRPr="00FA5DE7" w:rsidR="00FA5DE7" w:rsidP="003A2E54" w:rsidRDefault="00FA5DE7" w14:paraId="592A93E5" w14:textId="77777777">
      <w:pPr>
        <w:spacing w:line="360" w:lineRule="auto"/>
        <w:rPr>
          <w:szCs w:val="24"/>
        </w:rPr>
      </w:pPr>
    </w:p>
    <w:p w:rsidR="00D53A22" w:rsidP="00D53A22" w:rsidRDefault="07DA8550" w14:paraId="66BEAA96" w14:textId="7A41DB18">
      <w:pPr>
        <w:spacing w:line="360" w:lineRule="auto"/>
        <w:rPr>
          <w:b/>
          <w:bCs/>
        </w:rPr>
      </w:pPr>
      <w:r w:rsidRPr="0F4FA804">
        <w:rPr>
          <w:b/>
          <w:bCs/>
        </w:rPr>
        <w:t>To</w:t>
      </w:r>
      <w:r w:rsidRPr="0F4FA804" w:rsidR="006247D3">
        <w:rPr>
          <w:b/>
          <w:bCs/>
        </w:rPr>
        <w:t xml:space="preserve"> </w:t>
      </w:r>
      <w:r w:rsidRPr="0F4FA804" w:rsidR="2F0B976C">
        <w:rPr>
          <w:b/>
          <w:bCs/>
        </w:rPr>
        <w:t>Governance and Administration Committee</w:t>
      </w:r>
    </w:p>
    <w:p w:rsidR="00CC2245" w:rsidP="1127CE0D" w:rsidRDefault="00FA5DE7" w14:paraId="2AF01286" w14:textId="7C853691">
      <w:pPr>
        <w:spacing w:line="360" w:lineRule="auto"/>
      </w:pPr>
      <w:r>
        <w:t xml:space="preserve">Please find attached </w:t>
      </w:r>
      <w:r w:rsidR="73629525">
        <w:t xml:space="preserve">our submission on </w:t>
      </w:r>
      <w:r w:rsidR="400FF512">
        <w:t>the</w:t>
      </w:r>
      <w:r w:rsidR="462610FC">
        <w:t xml:space="preserve"> Emergency Management Bill No 2</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7CE88322" w:rsidP="2D646C15" w:rsidRDefault="6B509F1E" w14:paraId="5A333E06" w14:textId="415353A1">
      <w:pPr>
        <w:spacing w:after="0" w:line="360" w:lineRule="auto"/>
      </w:pPr>
      <w:r>
        <w:t>Mojo Mathers</w:t>
      </w:r>
    </w:p>
    <w:p w:rsidR="6B509F1E" w:rsidP="0F4FA804" w:rsidRDefault="6B509F1E" w14:paraId="6FFE3734" w14:textId="2408D48C">
      <w:pPr>
        <w:spacing w:after="0" w:line="360" w:lineRule="auto"/>
      </w:pPr>
      <w:r>
        <w:t>Chief Executive</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9F4EEA" w:rsidRDefault="00C0742F" w14:paraId="1E84B5F7" w14:textId="77777777">
      <w:pPr>
        <w:pStyle w:val="ListParagraph"/>
        <w:numPr>
          <w:ilvl w:val="0"/>
          <w:numId w:val="7"/>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New Zealand;</w:t>
      </w:r>
    </w:p>
    <w:p w:rsidRPr="004E3921" w:rsidR="00C0742F" w:rsidP="009F4EEA" w:rsidRDefault="00C0742F" w14:paraId="644591FB" w14:textId="77777777">
      <w:pPr>
        <w:pStyle w:val="ListParagraph"/>
        <w:numPr>
          <w:ilvl w:val="0"/>
          <w:numId w:val="7"/>
        </w:numPr>
        <w:spacing w:after="200" w:line="360" w:lineRule="auto"/>
        <w:rPr>
          <w:lang w:val="en-US"/>
        </w:rPr>
      </w:pPr>
      <w:r w:rsidRPr="004E3921">
        <w:rPr>
          <w:lang w:val="en-US"/>
        </w:rPr>
        <w:t>disabled people as experts on their own lives;</w:t>
      </w:r>
    </w:p>
    <w:p w:rsidRPr="004E3921" w:rsidR="00C0742F" w:rsidP="009F4EEA" w:rsidRDefault="00C0742F" w14:paraId="5BFE2E70" w14:textId="77777777">
      <w:pPr>
        <w:pStyle w:val="ListParagraph"/>
        <w:numPr>
          <w:ilvl w:val="0"/>
          <w:numId w:val="7"/>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9F4EEA" w:rsidRDefault="00C0742F" w14:paraId="414859E0" w14:textId="77777777">
      <w:pPr>
        <w:pStyle w:val="ListParagraph"/>
        <w:numPr>
          <w:ilvl w:val="0"/>
          <w:numId w:val="7"/>
        </w:numPr>
        <w:spacing w:after="200" w:line="360" w:lineRule="auto"/>
        <w:rPr>
          <w:lang w:val="en-US"/>
        </w:rPr>
      </w:pPr>
      <w:r w:rsidRPr="4CE7C827">
        <w:rPr>
          <w:lang w:val="en-US"/>
        </w:rPr>
        <w:t xml:space="preserve">the </w:t>
      </w:r>
      <w:hyperlink r:id="rId18">
        <w:r w:rsidRPr="4CE7C827">
          <w:rPr>
            <w:rStyle w:val="Hyperlink"/>
            <w:lang w:val="en-US"/>
          </w:rPr>
          <w:t>United Nations Convention on the Rights of Persons with Disabilities</w:t>
        </w:r>
      </w:hyperlink>
      <w:r w:rsidRPr="4CE7C827">
        <w:rPr>
          <w:lang w:val="en-US"/>
        </w:rPr>
        <w:t xml:space="preserve"> as the basis for disabled people’s relationship with the State;</w:t>
      </w:r>
    </w:p>
    <w:p w:rsidR="4CE7C827" w:rsidP="4CE7C827" w:rsidRDefault="4CE7C827" w14:paraId="6659D44E" w14:textId="1255F257">
      <w:pPr>
        <w:spacing w:after="0" w:line="360" w:lineRule="auto"/>
        <w:rPr>
          <w:b/>
          <w:bCs/>
          <w:lang w:val="en-US"/>
        </w:rPr>
      </w:pP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E5C2C9E">
        <w:rPr>
          <w:rFonts w:eastAsia="Arial" w:cs="Arial"/>
          <w:color w:val="000000" w:themeColor="text1"/>
        </w:rPr>
        <w:t>The following UNCRPD articles are particularly relevant to this submission:</w:t>
      </w:r>
    </w:p>
    <w:p w:rsidR="3C52088F" w:rsidP="7E5C2C9E" w:rsidRDefault="3C52088F" w14:paraId="735CDAA5" w14:textId="5360EFC7">
      <w:pPr>
        <w:pStyle w:val="ListParagraph"/>
        <w:numPr>
          <w:ilvl w:val="0"/>
          <w:numId w:val="10"/>
        </w:numPr>
        <w:spacing w:after="120" w:line="360" w:lineRule="auto"/>
        <w:rPr>
          <w:rFonts w:eastAsia="Arial" w:cs="Arial"/>
          <w:b/>
          <w:bCs/>
          <w:color w:val="000000" w:themeColor="text1"/>
        </w:rPr>
      </w:pPr>
      <w:r w:rsidRPr="7E5C2C9E">
        <w:rPr>
          <w:rFonts w:eastAsia="Arial" w:cs="Arial"/>
          <w:b/>
          <w:bCs/>
          <w:color w:val="000000" w:themeColor="text1"/>
        </w:rPr>
        <w:t>Article 9 - Accessibility</w:t>
      </w:r>
    </w:p>
    <w:p w:rsidRPr="00AB2320" w:rsidR="00766779" w:rsidP="009F4EEA" w:rsidRDefault="1736356D" w14:paraId="6A60CD74" w14:textId="4B6798E0">
      <w:pPr>
        <w:pStyle w:val="ListParagraph"/>
        <w:numPr>
          <w:ilvl w:val="0"/>
          <w:numId w:val="3"/>
        </w:numPr>
        <w:spacing w:after="120" w:line="360" w:lineRule="auto"/>
        <w:rPr>
          <w:rFonts w:eastAsia="Arial" w:cs="Arial"/>
          <w:b/>
          <w:bCs/>
          <w:color w:val="000000" w:themeColor="text1"/>
        </w:rPr>
      </w:pPr>
      <w:r w:rsidRPr="0F4FA804">
        <w:rPr>
          <w:rFonts w:eastAsia="Arial" w:cs="Arial"/>
          <w:b/>
          <w:bCs/>
          <w:color w:val="000000" w:themeColor="text1"/>
        </w:rPr>
        <w:t>A</w:t>
      </w:r>
      <w:r w:rsidRPr="0F4FA804" w:rsidR="060FD157">
        <w:rPr>
          <w:rFonts w:eastAsia="Arial" w:cs="Arial"/>
          <w:b/>
          <w:bCs/>
          <w:color w:val="000000" w:themeColor="text1"/>
        </w:rPr>
        <w:t>rticle 11</w:t>
      </w:r>
      <w:r w:rsidRPr="0F4FA804" w:rsidR="6322DBF5">
        <w:rPr>
          <w:rFonts w:eastAsia="Arial" w:cs="Arial"/>
          <w:b/>
          <w:bCs/>
          <w:color w:val="000000" w:themeColor="text1"/>
        </w:rPr>
        <w:t xml:space="preserve"> – Situations of risk and humanitarian emergencies</w:t>
      </w:r>
    </w:p>
    <w:p w:rsidRPr="00AB2320" w:rsidR="00766779" w:rsidP="4CE7C827" w:rsidRDefault="00766779" w14:paraId="44F9BDB5" w14:textId="0F9373FC">
      <w:pPr>
        <w:pStyle w:val="ListParagraph"/>
        <w:spacing w:after="120" w:line="360" w:lineRule="auto"/>
        <w:rPr>
          <w:rFonts w:eastAsia="Arial" w:cs="Arial"/>
          <w:b/>
          <w:bCs/>
          <w:color w:val="000000" w:themeColor="text1"/>
        </w:rPr>
      </w:pPr>
    </w:p>
    <w:p w:rsidR="00BB7E50" w:rsidP="1127CE0D" w:rsidRDefault="006C30CF" w14:paraId="5ED8313E" w14:textId="13DDA6D9">
      <w:pPr>
        <w:pStyle w:val="Heading1"/>
        <w:keepNext w:val="0"/>
        <w:keepLines w:val="0"/>
        <w:spacing w:after="120" w:line="360" w:lineRule="auto"/>
        <w:rPr>
          <w:rFonts w:eastAsia="Arial" w:cs="Arial"/>
          <w:b w:val="0"/>
          <w:color w:val="000000" w:themeColor="text1"/>
          <w:sz w:val="24"/>
          <w:szCs w:val="24"/>
        </w:rPr>
      </w:pPr>
      <w:r>
        <w:t>The Submission</w:t>
      </w:r>
    </w:p>
    <w:p w:rsidR="00515B89" w:rsidP="00A01715" w:rsidRDefault="0DC85FA8" w14:paraId="556D1BCE" w14:textId="34D01672">
      <w:pPr>
        <w:spacing w:after="0" w:line="360" w:lineRule="auto"/>
      </w:pPr>
      <w:r w:rsidRPr="0F4FA804">
        <w:rPr>
          <w:b/>
          <w:bCs/>
        </w:rPr>
        <w:t xml:space="preserve">DPA </w:t>
      </w:r>
      <w:r w:rsidRPr="4CE7C827" w:rsidR="071D470D">
        <w:rPr>
          <w:b/>
          <w:bCs/>
        </w:rPr>
        <w:t>supports</w:t>
      </w:r>
      <w:r w:rsidRPr="4CE7C827">
        <w:rPr>
          <w:b/>
        </w:rPr>
        <w:t xml:space="preserve"> </w:t>
      </w:r>
      <w:r>
        <w:t>the Bill be passed with amendments.</w:t>
      </w:r>
    </w:p>
    <w:p w:rsidR="00515B89" w:rsidP="00A01715" w:rsidRDefault="00515B89" w14:paraId="68882775" w14:textId="43AFA290">
      <w:pPr>
        <w:spacing w:after="0" w:line="360" w:lineRule="auto"/>
      </w:pPr>
    </w:p>
    <w:p w:rsidR="00515B89" w:rsidP="00A01715" w:rsidRDefault="2434D4A6" w14:paraId="09883A79" w14:textId="5532F8B1">
      <w:pPr>
        <w:spacing w:after="0" w:line="360" w:lineRule="auto"/>
      </w:pPr>
      <w:r>
        <w:t>DPA supports the key principles in this Bill including:</w:t>
      </w:r>
    </w:p>
    <w:p w:rsidR="00515B89" w:rsidP="00A01715" w:rsidRDefault="00515B89" w14:paraId="53D1CC87" w14:textId="6DB6574A">
      <w:pPr>
        <w:spacing w:after="0" w:line="360" w:lineRule="auto"/>
      </w:pPr>
    </w:p>
    <w:p w:rsidR="00515B89" w:rsidP="009F4EEA" w:rsidRDefault="2434D4A6" w14:paraId="55FDC38E" w14:textId="5A4FD2DE">
      <w:pPr>
        <w:pStyle w:val="ListParagraph"/>
        <w:numPr>
          <w:ilvl w:val="0"/>
          <w:numId w:val="2"/>
        </w:numPr>
        <w:spacing w:after="0" w:line="360" w:lineRule="auto"/>
        <w:rPr>
          <w:rFonts w:eastAsia="Arial" w:cs="Arial"/>
          <w:color w:val="000000" w:themeColor="text1"/>
          <w:szCs w:val="24"/>
        </w:rPr>
      </w:pPr>
      <w:r w:rsidRPr="0F4FA804">
        <w:rPr>
          <w:rFonts w:eastAsia="Arial" w:cs="Arial"/>
          <w:color w:val="000000" w:themeColor="text1"/>
          <w:szCs w:val="24"/>
          <w:lang w:val="en-GB"/>
        </w:rPr>
        <w:t>the consideration of all hazards (both natural and human caused);</w:t>
      </w:r>
    </w:p>
    <w:p w:rsidR="00515B89" w:rsidP="009F4EEA" w:rsidRDefault="2434D4A6" w14:paraId="00702087" w14:textId="08362F75">
      <w:pPr>
        <w:pStyle w:val="ListParagraph"/>
        <w:numPr>
          <w:ilvl w:val="0"/>
          <w:numId w:val="2"/>
        </w:numPr>
        <w:spacing w:after="0" w:line="360" w:lineRule="auto"/>
        <w:rPr>
          <w:rFonts w:eastAsia="Arial" w:cs="Arial"/>
          <w:color w:val="000000" w:themeColor="text1"/>
          <w:szCs w:val="24"/>
        </w:rPr>
      </w:pPr>
      <w:r w:rsidRPr="0F4FA804">
        <w:rPr>
          <w:rFonts w:eastAsia="Arial" w:cs="Arial"/>
          <w:color w:val="000000" w:themeColor="text1"/>
          <w:szCs w:val="24"/>
          <w:lang w:val="en-GB"/>
        </w:rPr>
        <w:t>taking an end-to-end risk management approach – managing the risks from hazards according to the “4 Rs” of risk reduction, readiness, response and recovery;</w:t>
      </w:r>
    </w:p>
    <w:p w:rsidR="00515B89" w:rsidP="009F4EEA" w:rsidRDefault="297DF917" w14:paraId="58CB910B" w14:textId="0618BA86">
      <w:pPr>
        <w:pStyle w:val="ListParagraph"/>
        <w:numPr>
          <w:ilvl w:val="0"/>
          <w:numId w:val="2"/>
        </w:numPr>
        <w:spacing w:after="0" w:line="360" w:lineRule="auto"/>
        <w:rPr>
          <w:rFonts w:eastAsia="Arial" w:cs="Arial"/>
          <w:color w:val="000000" w:themeColor="text1"/>
        </w:rPr>
      </w:pPr>
      <w:r w:rsidRPr="2DE16727">
        <w:rPr>
          <w:rFonts w:eastAsia="Arial" w:cs="Arial"/>
          <w:color w:val="000000" w:themeColor="text1"/>
          <w:lang w:val="en-GB"/>
        </w:rPr>
        <w:t>t</w:t>
      </w:r>
      <w:r w:rsidRPr="2DE16727" w:rsidR="2434D4A6">
        <w:rPr>
          <w:rFonts w:eastAsia="Arial" w:cs="Arial"/>
          <w:color w:val="000000" w:themeColor="text1"/>
          <w:lang w:val="en-GB"/>
        </w:rPr>
        <w:t xml:space="preserve">hat all parts of society should play a role with risk management being undertaken at the </w:t>
      </w:r>
      <w:r w:rsidRPr="2DE16727" w:rsidR="0FF26DBB">
        <w:rPr>
          <w:rFonts w:eastAsia="Arial" w:cs="Arial"/>
          <w:color w:val="000000" w:themeColor="text1"/>
          <w:lang w:val="en-GB"/>
        </w:rPr>
        <w:t>community level</w:t>
      </w:r>
      <w:r w:rsidRPr="2DE16727" w:rsidR="2434D4A6">
        <w:rPr>
          <w:rFonts w:eastAsia="Arial" w:cs="Arial"/>
          <w:color w:val="000000" w:themeColor="text1"/>
          <w:lang w:val="en-GB"/>
        </w:rPr>
        <w:t>; and</w:t>
      </w:r>
    </w:p>
    <w:p w:rsidR="00515B89" w:rsidP="009F4EEA" w:rsidRDefault="40E14916" w14:paraId="39E8E3C7" w14:textId="5F1682AA">
      <w:pPr>
        <w:pStyle w:val="ListParagraph"/>
        <w:numPr>
          <w:ilvl w:val="0"/>
          <w:numId w:val="2"/>
        </w:numPr>
        <w:spacing w:after="0" w:line="360" w:lineRule="auto"/>
        <w:rPr>
          <w:rFonts w:eastAsia="Arial" w:cs="Arial"/>
          <w:color w:val="000000" w:themeColor="text1"/>
          <w:szCs w:val="24"/>
          <w:lang w:val="en-GB"/>
        </w:rPr>
      </w:pPr>
      <w:r w:rsidRPr="0F4FA804">
        <w:rPr>
          <w:rFonts w:eastAsia="Arial" w:cs="Arial"/>
          <w:color w:val="000000" w:themeColor="text1"/>
          <w:szCs w:val="24"/>
          <w:lang w:val="en-GB"/>
        </w:rPr>
        <w:t>the</w:t>
      </w:r>
      <w:r w:rsidRPr="0F4FA804" w:rsidR="2434D4A6">
        <w:rPr>
          <w:rFonts w:eastAsia="Arial" w:cs="Arial"/>
          <w:color w:val="000000" w:themeColor="text1"/>
          <w:szCs w:val="24"/>
          <w:lang w:val="en-GB"/>
        </w:rPr>
        <w:t xml:space="preserve"> recognition </w:t>
      </w:r>
      <w:r w:rsidRPr="0F4FA804" w:rsidR="042FE426">
        <w:rPr>
          <w:rFonts w:eastAsia="Arial" w:cs="Arial"/>
          <w:color w:val="000000" w:themeColor="text1"/>
          <w:szCs w:val="24"/>
          <w:lang w:val="en-GB"/>
        </w:rPr>
        <w:t>of</w:t>
      </w:r>
      <w:r w:rsidRPr="0F4FA804" w:rsidR="2434D4A6">
        <w:rPr>
          <w:rFonts w:eastAsia="Arial" w:cs="Arial"/>
          <w:color w:val="000000" w:themeColor="text1"/>
          <w:szCs w:val="24"/>
          <w:lang w:val="en-GB"/>
        </w:rPr>
        <w:t xml:space="preserve"> New Zealand’s </w:t>
      </w:r>
      <w:r w:rsidRPr="0F4FA804" w:rsidR="11FAE531">
        <w:rPr>
          <w:rFonts w:eastAsia="Arial" w:cs="Arial"/>
          <w:color w:val="000000" w:themeColor="text1"/>
          <w:szCs w:val="24"/>
          <w:lang w:val="en-GB"/>
        </w:rPr>
        <w:t xml:space="preserve">international </w:t>
      </w:r>
      <w:r w:rsidRPr="0F4FA804" w:rsidR="2434D4A6">
        <w:rPr>
          <w:rFonts w:eastAsia="Arial" w:cs="Arial"/>
          <w:color w:val="000000" w:themeColor="text1"/>
          <w:szCs w:val="24"/>
          <w:lang w:val="en-GB"/>
        </w:rPr>
        <w:t xml:space="preserve">emergency management </w:t>
      </w:r>
      <w:r w:rsidRPr="0F4FA804" w:rsidR="70390729">
        <w:rPr>
          <w:rFonts w:eastAsia="Arial" w:cs="Arial"/>
          <w:color w:val="000000" w:themeColor="text1"/>
          <w:szCs w:val="24"/>
          <w:lang w:val="en-GB"/>
        </w:rPr>
        <w:t xml:space="preserve">obligations – </w:t>
      </w:r>
      <w:r w:rsidRPr="0F4FA804" w:rsidR="17C9F523">
        <w:rPr>
          <w:rFonts w:eastAsia="Arial" w:cs="Arial"/>
          <w:color w:val="000000" w:themeColor="text1"/>
          <w:szCs w:val="24"/>
          <w:lang w:val="en-GB"/>
        </w:rPr>
        <w:t xml:space="preserve">for the disability community, this means that the Bill </w:t>
      </w:r>
      <w:r w:rsidRPr="0F4FA804" w:rsidR="2577D2F3">
        <w:rPr>
          <w:rFonts w:eastAsia="Arial" w:cs="Arial"/>
          <w:color w:val="000000" w:themeColor="text1"/>
          <w:szCs w:val="24"/>
          <w:lang w:val="en-GB"/>
        </w:rPr>
        <w:t>should</w:t>
      </w:r>
      <w:r w:rsidRPr="0F4FA804" w:rsidR="17C9F523">
        <w:rPr>
          <w:rFonts w:eastAsia="Arial" w:cs="Arial"/>
          <w:color w:val="000000" w:themeColor="text1"/>
          <w:szCs w:val="24"/>
          <w:lang w:val="en-GB"/>
        </w:rPr>
        <w:t xml:space="preserve"> give effect to Article 11 of the UNCRPD</w:t>
      </w:r>
      <w:r w:rsidRPr="0F4FA804" w:rsidR="482CA287">
        <w:rPr>
          <w:rFonts w:eastAsia="Arial" w:cs="Arial"/>
          <w:color w:val="000000" w:themeColor="text1"/>
          <w:szCs w:val="24"/>
          <w:lang w:val="en-GB"/>
        </w:rPr>
        <w:t xml:space="preserve"> on the need to support disabled people in situations of risk and humanitarian emergencies.</w:t>
      </w:r>
    </w:p>
    <w:p w:rsidR="007B692B" w:rsidP="7E5C2C9E" w:rsidRDefault="007B692B" w14:paraId="3858CC60" w14:textId="77777777">
      <w:pPr>
        <w:pStyle w:val="ListParagraph"/>
        <w:spacing w:after="0" w:line="360" w:lineRule="auto"/>
        <w:rPr>
          <w:rFonts w:eastAsia="Arial" w:cs="Arial"/>
          <w:color w:val="000000" w:themeColor="text1"/>
          <w:lang w:val="en-GB"/>
        </w:rPr>
      </w:pPr>
    </w:p>
    <w:p w:rsidR="00515B89" w:rsidP="0F4FA804" w:rsidRDefault="482CA287" w14:paraId="7D2659DF" w14:textId="61D0DDF0">
      <w:pPr>
        <w:spacing w:after="0" w:line="360" w:lineRule="auto"/>
        <w:rPr>
          <w:rFonts w:eastAsia="Arial" w:cs="Arial"/>
          <w:color w:val="000000" w:themeColor="text1"/>
          <w:szCs w:val="24"/>
          <w:lang w:val="en-GB"/>
        </w:rPr>
      </w:pPr>
      <w:r w:rsidRPr="0F4FA804">
        <w:rPr>
          <w:rFonts w:eastAsia="Arial" w:cs="Arial"/>
          <w:color w:val="000000" w:themeColor="text1"/>
          <w:szCs w:val="24"/>
          <w:lang w:val="en-GB"/>
        </w:rPr>
        <w:t xml:space="preserve">This legislation </w:t>
      </w:r>
      <w:r w:rsidRPr="0F4FA804" w:rsidR="5283DA04">
        <w:rPr>
          <w:rFonts w:eastAsia="Arial" w:cs="Arial"/>
          <w:color w:val="000000" w:themeColor="text1"/>
          <w:szCs w:val="24"/>
          <w:lang w:val="en-GB"/>
        </w:rPr>
        <w:t>is being</w:t>
      </w:r>
      <w:r w:rsidRPr="0F4FA804">
        <w:rPr>
          <w:rFonts w:eastAsia="Arial" w:cs="Arial"/>
          <w:color w:val="000000" w:themeColor="text1"/>
          <w:szCs w:val="24"/>
          <w:lang w:val="en-GB"/>
        </w:rPr>
        <w:t xml:space="preserve"> progressed at a time when it is more needed than ever. </w:t>
      </w:r>
    </w:p>
    <w:p w:rsidR="00515B89" w:rsidP="0F4FA804" w:rsidRDefault="4628FF3C" w14:paraId="0D416E6B" w14:textId="070424A7">
      <w:pPr>
        <w:spacing w:after="0" w:line="360" w:lineRule="auto"/>
        <w:rPr>
          <w:rFonts w:eastAsia="Arial" w:cs="Arial"/>
          <w:color w:val="000000" w:themeColor="text1"/>
          <w:lang w:val="en-GB"/>
        </w:rPr>
      </w:pPr>
      <w:r w:rsidRPr="33DEAE46" w:rsidR="6A6E467D">
        <w:rPr>
          <w:rFonts w:eastAsia="Arial" w:cs="Arial"/>
          <w:color w:val="000000" w:themeColor="text1" w:themeTint="FF" w:themeShade="FF"/>
          <w:lang w:val="en-GB"/>
        </w:rPr>
        <w:t>Just a month after</w:t>
      </w:r>
      <w:r w:rsidRPr="33DEAE46" w:rsidR="482CA287">
        <w:rPr>
          <w:rFonts w:eastAsia="Arial" w:cs="Arial"/>
          <w:color w:val="000000" w:themeColor="text1" w:themeTint="FF" w:themeShade="FF"/>
          <w:lang w:val="en-GB"/>
        </w:rPr>
        <w:t xml:space="preserve"> the Bill’s introduction, the landslide at </w:t>
      </w:r>
      <w:r w:rsidRPr="33DEAE46" w:rsidR="112312BC">
        <w:rPr>
          <w:rFonts w:eastAsia="Arial" w:cs="Arial"/>
          <w:color w:val="000000" w:themeColor="text1" w:themeTint="FF" w:themeShade="FF"/>
          <w:lang w:val="en-GB"/>
        </w:rPr>
        <w:t>Mauao</w:t>
      </w:r>
      <w:r w:rsidRPr="33DEAE46" w:rsidR="112312BC">
        <w:rPr>
          <w:rFonts w:eastAsia="Arial" w:cs="Arial"/>
          <w:color w:val="000000" w:themeColor="text1" w:themeTint="FF" w:themeShade="FF"/>
          <w:lang w:val="en-GB"/>
        </w:rPr>
        <w:t xml:space="preserve"> Mount Maunganui saw the loss of six lives in a tragedy that </w:t>
      </w:r>
      <w:r w:rsidRPr="33DEAE46" w:rsidR="3393CF45">
        <w:rPr>
          <w:rFonts w:eastAsia="Arial" w:cs="Arial"/>
          <w:color w:val="000000" w:themeColor="text1" w:themeTint="FF" w:themeShade="FF"/>
          <w:lang w:val="en-GB"/>
        </w:rPr>
        <w:t>will now be the subject of an independent government inquiry</w:t>
      </w:r>
      <w:r w:rsidRPr="33DEAE46" w:rsidR="4628FF3C">
        <w:rPr>
          <w:rFonts w:eastAsia="Arial" w:cs="Arial"/>
          <w:color w:val="000000" w:themeColor="text1" w:themeTint="FF" w:themeShade="FF"/>
          <w:lang w:val="en-GB"/>
        </w:rPr>
        <w:t>.</w:t>
      </w:r>
      <w:r w:rsidRPr="33DEAE46" w:rsidR="0CBD22AD">
        <w:rPr>
          <w:rFonts w:eastAsia="Arial" w:cs="Arial"/>
          <w:color w:val="000000" w:themeColor="text1" w:themeTint="FF" w:themeShade="FF"/>
          <w:lang w:val="en-GB"/>
        </w:rPr>
        <w:t xml:space="preserve"> </w:t>
      </w:r>
      <w:r w:rsidRPr="33DEAE46" w:rsidR="4628FF3C">
        <w:rPr>
          <w:rFonts w:eastAsia="Arial" w:cs="Arial"/>
          <w:color w:val="000000" w:themeColor="text1" w:themeTint="FF" w:themeShade="FF"/>
          <w:lang w:val="en-GB"/>
        </w:rPr>
        <w:t xml:space="preserve">The </w:t>
      </w:r>
      <w:r w:rsidRPr="33DEAE46" w:rsidR="4628FF3C">
        <w:rPr>
          <w:rFonts w:eastAsia="Arial" w:cs="Arial"/>
          <w:color w:val="000000" w:themeColor="text1" w:themeTint="FF" w:themeShade="FF"/>
          <w:lang w:val="en-GB"/>
        </w:rPr>
        <w:t>Mauao</w:t>
      </w:r>
      <w:r w:rsidRPr="33DEAE46" w:rsidR="4628FF3C">
        <w:rPr>
          <w:rFonts w:eastAsia="Arial" w:cs="Arial"/>
          <w:color w:val="000000" w:themeColor="text1" w:themeTint="FF" w:themeShade="FF"/>
          <w:lang w:val="en-GB"/>
        </w:rPr>
        <w:t xml:space="preserve"> tragedy and related flood events in Te Tai </w:t>
      </w:r>
      <w:r w:rsidRPr="33DEAE46" w:rsidR="4628FF3C">
        <w:rPr>
          <w:rFonts w:eastAsia="Arial" w:cs="Arial"/>
          <w:color w:val="000000" w:themeColor="text1" w:themeTint="FF" w:themeShade="FF"/>
          <w:lang w:val="en-GB"/>
        </w:rPr>
        <w:t>Tokerau</w:t>
      </w:r>
      <w:r w:rsidRPr="33DEAE46" w:rsidR="4628FF3C">
        <w:rPr>
          <w:rFonts w:eastAsia="Arial" w:cs="Arial"/>
          <w:color w:val="000000" w:themeColor="text1" w:themeTint="FF" w:themeShade="FF"/>
          <w:lang w:val="en-GB"/>
        </w:rPr>
        <w:t xml:space="preserve"> Northland, Hawke’s Bay and Tairawhiti </w:t>
      </w:r>
      <w:r w:rsidRPr="33DEAE46" w:rsidR="2271BB02">
        <w:rPr>
          <w:rFonts w:eastAsia="Arial" w:cs="Arial"/>
          <w:color w:val="000000" w:themeColor="text1" w:themeTint="FF" w:themeShade="FF"/>
          <w:lang w:val="en-GB"/>
        </w:rPr>
        <w:t>highlight</w:t>
      </w:r>
      <w:r w:rsidRPr="33DEAE46" w:rsidR="4628FF3C">
        <w:rPr>
          <w:rFonts w:eastAsia="Arial" w:cs="Arial"/>
          <w:color w:val="000000" w:themeColor="text1" w:themeTint="FF" w:themeShade="FF"/>
          <w:lang w:val="en-GB"/>
        </w:rPr>
        <w:t xml:space="preserve"> the need for this bill to be progressed</w:t>
      </w:r>
      <w:r w:rsidRPr="33DEAE46" w:rsidR="38928471">
        <w:rPr>
          <w:rFonts w:eastAsia="Arial" w:cs="Arial"/>
          <w:color w:val="000000" w:themeColor="text1" w:themeTint="FF" w:themeShade="FF"/>
          <w:lang w:val="en-GB"/>
        </w:rPr>
        <w:t xml:space="preserve"> quickly.</w:t>
      </w:r>
      <w:proofErr w:type="spellStart"/>
      <w:proofErr w:type="spellEnd"/>
      <w:proofErr w:type="spellStart"/>
      <w:proofErr w:type="spellEnd"/>
    </w:p>
    <w:p w:rsidR="007B692B" w:rsidP="0F4FA804" w:rsidRDefault="007B692B" w14:paraId="7547368C" w14:textId="77777777">
      <w:pPr>
        <w:spacing w:after="0" w:line="360" w:lineRule="auto"/>
        <w:rPr>
          <w:rFonts w:eastAsia="Arial" w:cs="Arial"/>
          <w:color w:val="000000" w:themeColor="text1"/>
          <w:szCs w:val="24"/>
          <w:lang w:val="en-GB"/>
        </w:rPr>
      </w:pPr>
    </w:p>
    <w:p w:rsidR="00515B89" w:rsidP="0F4FA804" w:rsidRDefault="6B746A84" w14:paraId="76436E46" w14:textId="1DE03D8D">
      <w:pPr>
        <w:spacing w:after="0" w:line="360" w:lineRule="auto"/>
        <w:rPr>
          <w:rFonts w:eastAsia="Arial" w:cs="Arial"/>
          <w:color w:val="000000" w:themeColor="text1"/>
          <w:lang w:val="en-GB"/>
        </w:rPr>
      </w:pPr>
      <w:r w:rsidRPr="33DEAE46" w:rsidR="6B746A84">
        <w:rPr>
          <w:rFonts w:eastAsia="Arial" w:cs="Arial"/>
          <w:color w:val="000000" w:themeColor="text1" w:themeTint="FF" w:themeShade="FF"/>
          <w:lang w:val="en-GB"/>
        </w:rPr>
        <w:t>We note that this</w:t>
      </w:r>
      <w:r w:rsidRPr="33DEAE46" w:rsidR="0756F516">
        <w:rPr>
          <w:rFonts w:eastAsia="Arial" w:cs="Arial"/>
          <w:color w:val="000000" w:themeColor="text1" w:themeTint="FF" w:themeShade="FF"/>
          <w:lang w:val="en-GB"/>
        </w:rPr>
        <w:t xml:space="preserve"> legislation has been </w:t>
      </w:r>
      <w:r w:rsidRPr="33DEAE46" w:rsidR="61089F67">
        <w:rPr>
          <w:rFonts w:eastAsia="Arial" w:cs="Arial"/>
          <w:color w:val="000000" w:themeColor="text1" w:themeTint="FF" w:themeShade="FF"/>
          <w:lang w:val="en-GB"/>
        </w:rPr>
        <w:t>updated to incorporate the</w:t>
      </w:r>
      <w:r w:rsidRPr="33DEAE46" w:rsidR="0756F516">
        <w:rPr>
          <w:rFonts w:eastAsia="Arial" w:cs="Arial"/>
          <w:color w:val="000000" w:themeColor="text1" w:themeTint="FF" w:themeShade="FF"/>
          <w:lang w:val="en-GB"/>
        </w:rPr>
        <w:t xml:space="preserve"> lessons learned from the serious North Island flooding and Cyclone Gabrielle </w:t>
      </w:r>
      <w:r w:rsidRPr="33DEAE46" w:rsidR="3F9830D9">
        <w:rPr>
          <w:rFonts w:eastAsia="Arial" w:cs="Arial"/>
          <w:color w:val="000000" w:themeColor="text1" w:themeTint="FF" w:themeShade="FF"/>
          <w:lang w:val="en-GB"/>
        </w:rPr>
        <w:t xml:space="preserve">weather events of </w:t>
      </w:r>
      <w:r w:rsidRPr="33DEAE46" w:rsidR="0756F516">
        <w:rPr>
          <w:rFonts w:eastAsia="Arial" w:cs="Arial"/>
          <w:color w:val="000000" w:themeColor="text1" w:themeTint="FF" w:themeShade="FF"/>
          <w:lang w:val="en-GB"/>
        </w:rPr>
        <w:t xml:space="preserve">2023. </w:t>
      </w:r>
      <w:r w:rsidRPr="33DEAE46" w:rsidR="7916D7AB">
        <w:rPr>
          <w:rFonts w:eastAsia="Arial" w:cs="Arial"/>
          <w:color w:val="000000" w:themeColor="text1" w:themeTint="FF" w:themeShade="FF"/>
          <w:lang w:val="en-GB"/>
        </w:rPr>
        <w:t>Again,</w:t>
      </w:r>
      <w:r w:rsidRPr="33DEAE46" w:rsidR="0756F516">
        <w:rPr>
          <w:rFonts w:eastAsia="Arial" w:cs="Arial"/>
          <w:color w:val="000000" w:themeColor="text1" w:themeTint="FF" w:themeShade="FF"/>
          <w:lang w:val="en-GB"/>
        </w:rPr>
        <w:t xml:space="preserve"> the need for better coordination, communication and role clarification is as </w:t>
      </w:r>
      <w:r w:rsidRPr="33DEAE46" w:rsidR="446A924E">
        <w:rPr>
          <w:rFonts w:eastAsia="Arial" w:cs="Arial"/>
          <w:color w:val="000000" w:themeColor="text1" w:themeTint="FF" w:themeShade="FF"/>
          <w:lang w:val="en-GB"/>
        </w:rPr>
        <w:t>urgent</w:t>
      </w:r>
      <w:r w:rsidRPr="33DEAE46" w:rsidR="0756F516">
        <w:rPr>
          <w:rFonts w:eastAsia="Arial" w:cs="Arial"/>
          <w:color w:val="000000" w:themeColor="text1" w:themeTint="FF" w:themeShade="FF"/>
          <w:lang w:val="en-GB"/>
        </w:rPr>
        <w:t xml:space="preserve"> as ever, </w:t>
      </w:r>
      <w:r w:rsidRPr="33DEAE46" w:rsidR="6EA975EB">
        <w:rPr>
          <w:rFonts w:eastAsia="Arial" w:cs="Arial"/>
          <w:color w:val="000000" w:themeColor="text1" w:themeTint="FF" w:themeShade="FF"/>
          <w:lang w:val="en-GB"/>
        </w:rPr>
        <w:t xml:space="preserve">as reinforced by </w:t>
      </w:r>
      <w:r w:rsidRPr="33DEAE46" w:rsidR="0756F516">
        <w:rPr>
          <w:rFonts w:eastAsia="Arial" w:cs="Arial"/>
          <w:color w:val="000000" w:themeColor="text1" w:themeTint="FF" w:themeShade="FF"/>
          <w:lang w:val="en-GB"/>
        </w:rPr>
        <w:t>the</w:t>
      </w:r>
      <w:r w:rsidRPr="33DEAE46" w:rsidR="46913E05">
        <w:rPr>
          <w:rFonts w:eastAsia="Arial" w:cs="Arial"/>
          <w:color w:val="000000" w:themeColor="text1" w:themeTint="FF" w:themeShade="FF"/>
          <w:lang w:val="en-GB"/>
        </w:rPr>
        <w:t xml:space="preserve"> </w:t>
      </w:r>
      <w:r w:rsidRPr="33DEAE46" w:rsidR="40144DC7">
        <w:rPr>
          <w:rFonts w:eastAsia="Arial" w:cs="Arial"/>
          <w:color w:val="000000" w:themeColor="text1" w:themeTint="FF" w:themeShade="FF"/>
          <w:lang w:val="en-GB"/>
        </w:rPr>
        <w:t>e</w:t>
      </w:r>
      <w:r w:rsidRPr="33DEAE46" w:rsidR="0756F516">
        <w:rPr>
          <w:rFonts w:eastAsia="Arial" w:cs="Arial"/>
          <w:color w:val="000000" w:themeColor="text1" w:themeTint="FF" w:themeShade="FF"/>
          <w:lang w:val="en-GB"/>
        </w:rPr>
        <w:t>vents of January 2026.</w:t>
      </w:r>
    </w:p>
    <w:p w:rsidR="00EA2C34" w:rsidP="0F4FA804" w:rsidRDefault="00EA2C34" w14:paraId="5A432E27" w14:textId="77777777">
      <w:pPr>
        <w:spacing w:after="0" w:line="360" w:lineRule="auto"/>
        <w:rPr>
          <w:rFonts w:eastAsia="Arial" w:cs="Arial"/>
          <w:color w:val="000000" w:themeColor="text1"/>
          <w:szCs w:val="24"/>
          <w:lang w:val="en-GB"/>
        </w:rPr>
      </w:pPr>
    </w:p>
    <w:p w:rsidR="00515B89" w:rsidP="3C9BCC97" w:rsidRDefault="086774A7" w14:paraId="67A7C812" w14:textId="1A52DD71">
      <w:pPr>
        <w:spacing w:line="360" w:lineRule="auto"/>
        <w:rPr>
          <w:rFonts w:eastAsia="Arial" w:cs="Arial"/>
          <w:color w:val="000000" w:themeColor="text1"/>
        </w:rPr>
      </w:pPr>
      <w:r w:rsidRPr="33DEAE46" w:rsidR="086774A7">
        <w:rPr>
          <w:rFonts w:eastAsia="Arial" w:cs="Arial"/>
          <w:color w:val="000000" w:themeColor="text1" w:themeTint="FF" w:themeShade="FF"/>
        </w:rPr>
        <w:t>The</w:t>
      </w:r>
      <w:r w:rsidRPr="33DEAE46" w:rsidR="2F108CE2">
        <w:rPr>
          <w:rFonts w:eastAsia="Arial" w:cs="Arial"/>
          <w:color w:val="000000" w:themeColor="text1" w:themeTint="FF" w:themeShade="FF"/>
        </w:rPr>
        <w:t xml:space="preserve"> need for disabled people to be </w:t>
      </w:r>
      <w:r w:rsidRPr="33DEAE46" w:rsidR="44B3C62F">
        <w:rPr>
          <w:rFonts w:eastAsia="Arial" w:cs="Arial"/>
          <w:color w:val="000000" w:themeColor="text1" w:themeTint="FF" w:themeShade="FF"/>
        </w:rPr>
        <w:t xml:space="preserve">prioritised </w:t>
      </w:r>
      <w:r w:rsidRPr="33DEAE46" w:rsidR="3044C938">
        <w:rPr>
          <w:rFonts w:eastAsia="Arial" w:cs="Arial"/>
          <w:color w:val="000000" w:themeColor="text1" w:themeTint="FF" w:themeShade="FF"/>
        </w:rPr>
        <w:t xml:space="preserve">in emergency situations has come through repeatedly </w:t>
      </w:r>
      <w:r w:rsidRPr="33DEAE46" w:rsidR="4EE58918">
        <w:rPr>
          <w:rFonts w:eastAsia="Arial" w:cs="Arial"/>
          <w:color w:val="000000" w:themeColor="text1" w:themeTint="FF" w:themeShade="FF"/>
        </w:rPr>
        <w:t>in recent years. D</w:t>
      </w:r>
      <w:r w:rsidRPr="33DEAE46" w:rsidR="4CABB830">
        <w:rPr>
          <w:rFonts w:eastAsia="Arial" w:cs="Arial"/>
          <w:color w:val="000000" w:themeColor="text1" w:themeTint="FF" w:themeShade="FF"/>
        </w:rPr>
        <w:t>uring</w:t>
      </w:r>
      <w:r w:rsidRPr="33DEAE46" w:rsidR="1C643A5A">
        <w:rPr>
          <w:rFonts w:eastAsia="Arial" w:cs="Arial"/>
          <w:color w:val="000000" w:themeColor="text1" w:themeTint="FF" w:themeShade="FF"/>
        </w:rPr>
        <w:t xml:space="preserve"> Covid, recent floods and Cyclone Gabrielle</w:t>
      </w:r>
      <w:r w:rsidRPr="33DEAE46" w:rsidR="5A66B820">
        <w:rPr>
          <w:rFonts w:eastAsia="Arial" w:cs="Arial"/>
          <w:color w:val="000000" w:themeColor="text1" w:themeTint="FF" w:themeShade="FF"/>
        </w:rPr>
        <w:t xml:space="preserve">, </w:t>
      </w:r>
      <w:r w:rsidRPr="33DEAE46" w:rsidR="2C65E934">
        <w:rPr>
          <w:rFonts w:eastAsia="Arial" w:cs="Arial"/>
          <w:color w:val="000000" w:themeColor="text1" w:themeTint="FF" w:themeShade="FF"/>
        </w:rPr>
        <w:t>disabled peopl</w:t>
      </w:r>
      <w:r w:rsidRPr="33DEAE46" w:rsidR="5A66B820">
        <w:rPr>
          <w:rFonts w:eastAsia="Arial" w:cs="Arial"/>
          <w:color w:val="000000" w:themeColor="text1" w:themeTint="FF" w:themeShade="FF"/>
        </w:rPr>
        <w:t>e</w:t>
      </w:r>
      <w:r w:rsidRPr="33DEAE46" w:rsidR="1C643A5A">
        <w:rPr>
          <w:rFonts w:eastAsia="Arial" w:cs="Arial"/>
          <w:color w:val="000000" w:themeColor="text1" w:themeTint="FF" w:themeShade="FF"/>
        </w:rPr>
        <w:t xml:space="preserve"> experienced: </w:t>
      </w:r>
    </w:p>
    <w:p w:rsidR="00515B89" w:rsidP="4CE7C827" w:rsidRDefault="019F191D" w14:paraId="415E9B9E" w14:textId="1EF8EFD8">
      <w:pPr>
        <w:pStyle w:val="ListParagraph"/>
        <w:numPr>
          <w:ilvl w:val="0"/>
          <w:numId w:val="8"/>
        </w:numPr>
        <w:shd w:val="clear" w:color="auto" w:fill="FFFFFF" w:themeFill="background1"/>
        <w:spacing w:after="0" w:line="360" w:lineRule="auto"/>
        <w:rPr>
          <w:rFonts w:eastAsia="Arial" w:cs="Arial"/>
          <w:color w:val="121317"/>
          <w:szCs w:val="24"/>
        </w:rPr>
      </w:pPr>
      <w:r w:rsidRPr="4CE7C827">
        <w:rPr>
          <w:rFonts w:eastAsia="Arial" w:cs="Arial"/>
          <w:color w:val="121317"/>
          <w:szCs w:val="24"/>
        </w:rPr>
        <w:t>b</w:t>
      </w:r>
      <w:r w:rsidRPr="4CE7C827" w:rsidR="1C643A5A">
        <w:rPr>
          <w:rFonts w:eastAsia="Arial" w:cs="Arial"/>
          <w:color w:val="121317"/>
          <w:szCs w:val="24"/>
        </w:rPr>
        <w:t>eing missed in emergency messaging</w:t>
      </w:r>
    </w:p>
    <w:p w:rsidR="00515B89" w:rsidP="33DEAE46" w:rsidRDefault="4079EAD9" w14:paraId="71D4AC10" w14:textId="0EDB07BB">
      <w:pPr>
        <w:pStyle w:val="ListParagraph"/>
        <w:numPr>
          <w:ilvl w:val="0"/>
          <w:numId w:val="8"/>
        </w:numPr>
        <w:shd w:val="clear" w:color="auto" w:fill="FFFFFF" w:themeFill="background1"/>
        <w:spacing w:after="0" w:line="360" w:lineRule="auto"/>
        <w:rPr>
          <w:rFonts w:eastAsia="Arial" w:cs="Arial"/>
          <w:color w:val="121317"/>
        </w:rPr>
      </w:pPr>
      <w:r w:rsidRPr="1431707E" w:rsidR="4079EAD9">
        <w:rPr>
          <w:rFonts w:eastAsia="Arial" w:cs="Arial"/>
          <w:color w:val="121317"/>
        </w:rPr>
        <w:t>b</w:t>
      </w:r>
      <w:r w:rsidRPr="1431707E" w:rsidR="1C643A5A">
        <w:rPr>
          <w:rFonts w:eastAsia="Arial" w:cs="Arial"/>
          <w:color w:val="121317"/>
        </w:rPr>
        <w:t>eing unable to get essential supplies</w:t>
      </w:r>
      <w:r w:rsidRPr="1431707E" w:rsidR="4D93A2A1">
        <w:rPr>
          <w:rFonts w:eastAsia="Arial" w:cs="Arial"/>
          <w:color w:val="121317"/>
        </w:rPr>
        <w:t>, eq</w:t>
      </w:r>
      <w:r w:rsidRPr="1431707E" w:rsidR="1DB6CE47">
        <w:rPr>
          <w:rFonts w:eastAsia="Arial" w:cs="Arial"/>
          <w:color w:val="121317"/>
        </w:rPr>
        <w:t xml:space="preserve">uipment </w:t>
      </w:r>
      <w:r w:rsidRPr="1431707E" w:rsidR="4D93A2A1">
        <w:rPr>
          <w:rFonts w:eastAsia="Arial" w:cs="Arial"/>
          <w:color w:val="121317"/>
        </w:rPr>
        <w:t xml:space="preserve">support </w:t>
      </w:r>
    </w:p>
    <w:p w:rsidR="00515B89" w:rsidP="4CE7C827" w:rsidRDefault="2B970889" w14:paraId="72A9AE56" w14:textId="4472A860">
      <w:pPr>
        <w:pStyle w:val="ListParagraph"/>
        <w:numPr>
          <w:ilvl w:val="0"/>
          <w:numId w:val="8"/>
        </w:numPr>
        <w:shd w:val="clear" w:color="auto" w:fill="FFFFFF" w:themeFill="background1"/>
        <w:spacing w:after="0" w:line="360" w:lineRule="auto"/>
        <w:rPr>
          <w:rFonts w:eastAsia="Arial" w:cs="Arial"/>
          <w:color w:val="121317"/>
          <w:szCs w:val="24"/>
        </w:rPr>
      </w:pPr>
      <w:r w:rsidRPr="4CE7C827">
        <w:rPr>
          <w:rFonts w:eastAsia="Arial" w:cs="Arial"/>
          <w:color w:val="121317"/>
          <w:szCs w:val="24"/>
        </w:rPr>
        <w:t>b</w:t>
      </w:r>
      <w:r w:rsidRPr="4CE7C827" w:rsidR="1C643A5A">
        <w:rPr>
          <w:rFonts w:eastAsia="Arial" w:cs="Arial"/>
          <w:color w:val="121317"/>
          <w:szCs w:val="24"/>
        </w:rPr>
        <w:t>eing unable to access safe places</w:t>
      </w:r>
    </w:p>
    <w:p w:rsidR="00515B89" w:rsidP="4CE7C827" w:rsidRDefault="1377E2F7" w14:paraId="4C08ED9D" w14:textId="4EDBD3AB">
      <w:pPr>
        <w:pStyle w:val="ListParagraph"/>
        <w:numPr>
          <w:ilvl w:val="0"/>
          <w:numId w:val="8"/>
        </w:numPr>
        <w:shd w:val="clear" w:color="auto" w:fill="FFFFFF" w:themeFill="background1"/>
        <w:spacing w:after="0" w:line="360" w:lineRule="auto"/>
        <w:rPr>
          <w:rFonts w:eastAsia="Arial" w:cs="Arial"/>
          <w:color w:val="121317"/>
          <w:szCs w:val="24"/>
        </w:rPr>
      </w:pPr>
      <w:r w:rsidRPr="4CE7C827">
        <w:rPr>
          <w:rFonts w:eastAsia="Arial" w:cs="Arial"/>
          <w:color w:val="121317"/>
          <w:szCs w:val="24"/>
        </w:rPr>
        <w:t>n</w:t>
      </w:r>
      <w:r w:rsidRPr="4CE7C827" w:rsidR="57670B42">
        <w:rPr>
          <w:rFonts w:eastAsia="Arial" w:cs="Arial"/>
          <w:color w:val="121317"/>
          <w:szCs w:val="24"/>
        </w:rPr>
        <w:t>ot being prioritised for evacuation</w:t>
      </w:r>
    </w:p>
    <w:p w:rsidR="00515B89" w:rsidP="3C9BCC97" w:rsidRDefault="00515B89" w14:paraId="52860714" w14:textId="6CE13585">
      <w:pPr>
        <w:spacing w:line="360" w:lineRule="auto"/>
        <w:rPr>
          <w:rFonts w:eastAsia="Arial" w:cs="Arial"/>
          <w:color w:val="000000" w:themeColor="text1"/>
        </w:rPr>
      </w:pPr>
    </w:p>
    <w:p w:rsidR="00515B89" w:rsidP="0F4FA804" w:rsidRDefault="2F108CE2" w14:paraId="09D7F692" w14:textId="63AEA0B4">
      <w:pPr>
        <w:spacing w:line="360" w:lineRule="auto"/>
        <w:rPr>
          <w:rFonts w:eastAsia="Arial" w:cs="Arial"/>
          <w:color w:val="000000" w:themeColor="text1"/>
          <w:lang w:val="en-GB"/>
        </w:rPr>
      </w:pPr>
      <w:r w:rsidRPr="3C9BCC97">
        <w:rPr>
          <w:rFonts w:eastAsia="Arial" w:cs="Arial"/>
          <w:color w:val="000000" w:themeColor="text1"/>
        </w:rPr>
        <w:t>DPA, in the immediate aftermath of the Auckland Anniversary Weekend flooding events and before Gabrielle struck, reached out to our members in the affected areas to ask what their experiences had been like.</w:t>
      </w:r>
    </w:p>
    <w:p w:rsidR="00515B89" w:rsidP="0F4FA804" w:rsidRDefault="2F108CE2" w14:paraId="3BE290CC" w14:textId="53A4B95D">
      <w:pPr>
        <w:spacing w:line="360" w:lineRule="auto"/>
        <w:rPr>
          <w:rFonts w:eastAsia="Arial" w:cs="Arial"/>
          <w:color w:val="000000" w:themeColor="text1"/>
          <w:lang w:val="en-GB"/>
        </w:rPr>
      </w:pPr>
      <w:r w:rsidRPr="4CE7C827">
        <w:rPr>
          <w:rFonts w:eastAsia="Arial" w:cs="Arial"/>
          <w:color w:val="000000" w:themeColor="text1"/>
        </w:rPr>
        <w:t xml:space="preserve">While many disabled people were resilient, we heard stories about the difficulties disabled people </w:t>
      </w:r>
      <w:r w:rsidRPr="4CE7C827" w:rsidR="13B8DAAF">
        <w:rPr>
          <w:rFonts w:eastAsia="Arial" w:cs="Arial"/>
          <w:color w:val="000000" w:themeColor="text1"/>
        </w:rPr>
        <w:t>encountered</w:t>
      </w:r>
      <w:r w:rsidRPr="4CE7C827">
        <w:rPr>
          <w:rFonts w:eastAsia="Arial" w:cs="Arial"/>
          <w:color w:val="000000" w:themeColor="text1"/>
        </w:rPr>
        <w:t xml:space="preserve"> </w:t>
      </w:r>
      <w:r w:rsidRPr="4CE7C827" w:rsidR="49AA6353">
        <w:rPr>
          <w:rFonts w:eastAsia="Arial" w:cs="Arial"/>
          <w:color w:val="000000" w:themeColor="text1"/>
        </w:rPr>
        <w:t>in</w:t>
      </w:r>
      <w:r w:rsidRPr="4CE7C827">
        <w:rPr>
          <w:rFonts w:eastAsia="Arial" w:cs="Arial"/>
          <w:color w:val="000000" w:themeColor="text1"/>
        </w:rPr>
        <w:t xml:space="preserve"> accessing </w:t>
      </w:r>
      <w:r w:rsidRPr="4CE7C827" w:rsidR="2FAF9BF9">
        <w:rPr>
          <w:rFonts w:eastAsia="Arial" w:cs="Arial"/>
          <w:color w:val="000000" w:themeColor="text1"/>
        </w:rPr>
        <w:t>vital</w:t>
      </w:r>
      <w:r w:rsidRPr="4CE7C827">
        <w:rPr>
          <w:rFonts w:eastAsia="Arial" w:cs="Arial"/>
          <w:color w:val="000000" w:themeColor="text1"/>
        </w:rPr>
        <w:t xml:space="preserve"> information and </w:t>
      </w:r>
      <w:r w:rsidRPr="4CE7C827" w:rsidR="6D8C07DF">
        <w:rPr>
          <w:rFonts w:eastAsia="Arial" w:cs="Arial"/>
          <w:color w:val="000000" w:themeColor="text1"/>
        </w:rPr>
        <w:t xml:space="preserve">the challenges of </w:t>
      </w:r>
      <w:r w:rsidRPr="4CE7C827">
        <w:rPr>
          <w:rFonts w:eastAsia="Arial" w:cs="Arial"/>
          <w:color w:val="000000" w:themeColor="text1"/>
        </w:rPr>
        <w:t>being able to evacuate safely, especially given the scarcity of accessible</w:t>
      </w:r>
      <w:r w:rsidRPr="4CE7C827" w:rsidR="25650FCF">
        <w:rPr>
          <w:rFonts w:eastAsia="Arial" w:cs="Arial"/>
          <w:color w:val="000000" w:themeColor="text1"/>
        </w:rPr>
        <w:t xml:space="preserve"> evacuation</w:t>
      </w:r>
      <w:r w:rsidRPr="4CE7C827">
        <w:rPr>
          <w:rFonts w:eastAsia="Arial" w:cs="Arial"/>
          <w:color w:val="000000" w:themeColor="text1"/>
        </w:rPr>
        <w:t xml:space="preserve"> centres</w:t>
      </w:r>
      <w:r w:rsidRPr="4CE7C827" w:rsidR="2485106D">
        <w:rPr>
          <w:rFonts w:eastAsia="Arial" w:cs="Arial"/>
          <w:color w:val="000000" w:themeColor="text1"/>
        </w:rPr>
        <w:t>, the lack of accessible transport</w:t>
      </w:r>
      <w:r w:rsidRPr="4CE7C827">
        <w:rPr>
          <w:rFonts w:eastAsia="Arial" w:cs="Arial"/>
          <w:color w:val="000000" w:themeColor="text1"/>
        </w:rPr>
        <w:t xml:space="preserve"> and the impact that weather-enforced homelessness had on disabled people</w:t>
      </w:r>
      <w:r w:rsidRPr="4CE7C827" w:rsidR="6285F744">
        <w:rPr>
          <w:rFonts w:eastAsia="Arial" w:cs="Arial"/>
          <w:color w:val="000000" w:themeColor="text1"/>
        </w:rPr>
        <w:t>.</w:t>
      </w:r>
      <w:r w:rsidRPr="4CE7C827">
        <w:rPr>
          <w:rFonts w:eastAsia="Arial" w:cs="Arial"/>
          <w:color w:val="000000" w:themeColor="text1"/>
        </w:rPr>
        <w:t xml:space="preserve"> </w:t>
      </w:r>
    </w:p>
    <w:p w:rsidR="00515B89" w:rsidP="0F4FA804" w:rsidRDefault="2F108CE2" w14:paraId="371AD083" w14:textId="796F06EE">
      <w:pPr>
        <w:spacing w:line="360" w:lineRule="auto"/>
        <w:rPr>
          <w:rFonts w:eastAsia="Arial" w:cs="Arial"/>
          <w:color w:val="000000" w:themeColor="text1"/>
          <w:lang w:val="en-GB"/>
        </w:rPr>
      </w:pPr>
      <w:r w:rsidRPr="25FD5F8D">
        <w:rPr>
          <w:rFonts w:eastAsia="Arial" w:cs="Arial"/>
          <w:color w:val="000000" w:themeColor="text1"/>
        </w:rPr>
        <w:t xml:space="preserve">We also heard that some disabled people had difficulty accessing support </w:t>
      </w:r>
      <w:r w:rsidRPr="25FD5F8D" w:rsidR="7371F9C0">
        <w:rPr>
          <w:rFonts w:eastAsia="Arial" w:cs="Arial"/>
          <w:color w:val="000000" w:themeColor="text1"/>
        </w:rPr>
        <w:t>particularly</w:t>
      </w:r>
      <w:r w:rsidRPr="25FD5F8D">
        <w:rPr>
          <w:rFonts w:eastAsia="Arial" w:cs="Arial"/>
          <w:color w:val="000000" w:themeColor="text1"/>
        </w:rPr>
        <w:t xml:space="preserve"> when it came to assisting with property clean ups and experienc</w:t>
      </w:r>
      <w:r w:rsidRPr="25FD5F8D" w:rsidR="3D4AF7F8">
        <w:rPr>
          <w:rFonts w:eastAsia="Arial" w:cs="Arial"/>
          <w:color w:val="000000" w:themeColor="text1"/>
        </w:rPr>
        <w:t>ing</w:t>
      </w:r>
      <w:r w:rsidRPr="25FD5F8D">
        <w:rPr>
          <w:rFonts w:eastAsia="Arial" w:cs="Arial"/>
          <w:color w:val="000000" w:themeColor="text1"/>
        </w:rPr>
        <w:t xml:space="preserve"> disruption to disability support services and activities.</w:t>
      </w:r>
    </w:p>
    <w:p w:rsidR="00515B89" w:rsidP="0F4FA804" w:rsidRDefault="2F108CE2" w14:paraId="49E4BD90" w14:textId="150D0A36">
      <w:pPr>
        <w:spacing w:line="360" w:lineRule="auto"/>
        <w:rPr>
          <w:rFonts w:eastAsia="Arial" w:cs="Arial"/>
          <w:color w:val="000000" w:themeColor="text1"/>
          <w:lang w:val="en-GB"/>
        </w:rPr>
      </w:pPr>
      <w:r w:rsidRPr="3C9BCC97">
        <w:rPr>
          <w:rFonts w:eastAsia="Arial" w:cs="Arial"/>
          <w:color w:val="000000" w:themeColor="text1"/>
        </w:rPr>
        <w:lastRenderedPageBreak/>
        <w:t>These factors reinforce the need for a more informed, joined-up disabled people/disabled community-led civil defence response in future climate-related and other emergencies.</w:t>
      </w:r>
    </w:p>
    <w:p w:rsidR="00515B89" w:rsidP="0F4FA804" w:rsidRDefault="2E22E6E6" w14:paraId="53FB5AF7" w14:textId="02AD1D03">
      <w:pPr>
        <w:spacing w:after="0" w:line="360" w:lineRule="auto"/>
        <w:rPr>
          <w:rFonts w:eastAsia="Arial" w:cs="Arial"/>
          <w:color w:val="000000" w:themeColor="text1"/>
        </w:rPr>
      </w:pPr>
      <w:r w:rsidRPr="4CE7C827">
        <w:rPr>
          <w:rFonts w:eastAsia="Arial" w:cs="Arial"/>
          <w:color w:val="000000" w:themeColor="text1"/>
        </w:rPr>
        <w:t xml:space="preserve">DPA supports the legislation, but we </w:t>
      </w:r>
      <w:r w:rsidRPr="4CE7C827" w:rsidR="42533A73">
        <w:rPr>
          <w:rFonts w:eastAsia="Arial" w:cs="Arial"/>
          <w:color w:val="000000" w:themeColor="text1"/>
        </w:rPr>
        <w:t>urge</w:t>
      </w:r>
      <w:r w:rsidRPr="4CE7C827">
        <w:rPr>
          <w:rFonts w:eastAsia="Arial" w:cs="Arial"/>
          <w:color w:val="000000" w:themeColor="text1"/>
        </w:rPr>
        <w:t xml:space="preserve"> further changes to ensure disabled people are </w:t>
      </w:r>
      <w:r w:rsidRPr="4CE7C827" w:rsidR="6C4FF227">
        <w:rPr>
          <w:rFonts w:eastAsia="Arial" w:cs="Arial"/>
          <w:color w:val="000000" w:themeColor="text1"/>
        </w:rPr>
        <w:t>explicitly</w:t>
      </w:r>
      <w:r w:rsidRPr="4CE7C827">
        <w:rPr>
          <w:rFonts w:eastAsia="Arial" w:cs="Arial"/>
          <w:color w:val="000000" w:themeColor="text1"/>
        </w:rPr>
        <w:t xml:space="preserve"> given </w:t>
      </w:r>
      <w:r w:rsidRPr="4CE7C827" w:rsidR="34B25655">
        <w:rPr>
          <w:rFonts w:eastAsia="Arial" w:cs="Arial"/>
          <w:color w:val="000000" w:themeColor="text1"/>
        </w:rPr>
        <w:t xml:space="preserve">high priority in </w:t>
      </w:r>
      <w:r w:rsidRPr="4CE7C827">
        <w:rPr>
          <w:rFonts w:eastAsia="Arial" w:cs="Arial"/>
          <w:color w:val="000000" w:themeColor="text1"/>
        </w:rPr>
        <w:t xml:space="preserve">the </w:t>
      </w:r>
      <w:r w:rsidRPr="4CE7C827" w:rsidR="34B25655">
        <w:rPr>
          <w:rFonts w:eastAsia="Arial" w:cs="Arial"/>
          <w:color w:val="000000" w:themeColor="text1"/>
        </w:rPr>
        <w:t>emergency management</w:t>
      </w:r>
      <w:r w:rsidRPr="4CE7C827" w:rsidR="6324AE3D">
        <w:rPr>
          <w:rFonts w:eastAsia="Arial" w:cs="Arial"/>
          <w:color w:val="000000" w:themeColor="text1"/>
        </w:rPr>
        <w:t xml:space="preserve"> space</w:t>
      </w:r>
      <w:r w:rsidRPr="4CE7C827">
        <w:rPr>
          <w:rFonts w:eastAsia="Arial" w:cs="Arial"/>
          <w:color w:val="000000" w:themeColor="text1"/>
        </w:rPr>
        <w:t xml:space="preserve"> </w:t>
      </w:r>
      <w:r w:rsidRPr="4CE7C827" w:rsidR="63E1BCD9">
        <w:rPr>
          <w:rFonts w:eastAsia="Arial" w:cs="Arial"/>
          <w:color w:val="000000" w:themeColor="text1"/>
        </w:rPr>
        <w:t>as</w:t>
      </w:r>
      <w:r w:rsidRPr="4CE7C827">
        <w:rPr>
          <w:rFonts w:eastAsia="Arial" w:cs="Arial"/>
          <w:color w:val="000000" w:themeColor="text1"/>
        </w:rPr>
        <w:t xml:space="preserve"> we are disproportionately impacted in emergencies and </w:t>
      </w:r>
      <w:r w:rsidRPr="4CE7C827" w:rsidR="6E6F8B07">
        <w:rPr>
          <w:rFonts w:eastAsia="Arial" w:cs="Arial"/>
          <w:color w:val="000000" w:themeColor="text1"/>
        </w:rPr>
        <w:t>are at</w:t>
      </w:r>
      <w:r w:rsidRPr="4CE7C827">
        <w:rPr>
          <w:rFonts w:eastAsia="Arial" w:cs="Arial"/>
          <w:color w:val="000000" w:themeColor="text1"/>
        </w:rPr>
        <w:t xml:space="preserve"> higher risk due to </w:t>
      </w:r>
      <w:r w:rsidRPr="4CE7C827" w:rsidR="59EDE0EC">
        <w:rPr>
          <w:rFonts w:eastAsia="Arial" w:cs="Arial"/>
          <w:color w:val="000000" w:themeColor="text1"/>
        </w:rPr>
        <w:t xml:space="preserve">the </w:t>
      </w:r>
      <w:r w:rsidRPr="4CE7C827" w:rsidR="0F5837A2">
        <w:rPr>
          <w:rFonts w:eastAsia="Arial" w:cs="Arial"/>
          <w:color w:val="000000" w:themeColor="text1"/>
        </w:rPr>
        <w:t>multiple</w:t>
      </w:r>
      <w:r w:rsidRPr="4CE7C827" w:rsidR="7D958354">
        <w:rPr>
          <w:rFonts w:eastAsia="Arial" w:cs="Arial"/>
          <w:color w:val="000000" w:themeColor="text1"/>
        </w:rPr>
        <w:t xml:space="preserve"> </w:t>
      </w:r>
      <w:r w:rsidRPr="4CE7C827">
        <w:rPr>
          <w:rFonts w:eastAsia="Arial" w:cs="Arial"/>
          <w:color w:val="000000" w:themeColor="text1"/>
        </w:rPr>
        <w:t xml:space="preserve">barriers </w:t>
      </w:r>
      <w:r w:rsidRPr="4CE7C827" w:rsidR="79DB5A9A">
        <w:rPr>
          <w:rFonts w:eastAsia="Arial" w:cs="Arial"/>
          <w:color w:val="000000" w:themeColor="text1"/>
        </w:rPr>
        <w:t>touch</w:t>
      </w:r>
      <w:r w:rsidRPr="4CE7C827" w:rsidR="59EDE0EC">
        <w:rPr>
          <w:rFonts w:eastAsia="Arial" w:cs="Arial"/>
          <w:color w:val="000000" w:themeColor="text1"/>
        </w:rPr>
        <w:t xml:space="preserve">ed </w:t>
      </w:r>
      <w:r w:rsidRPr="4CE7C827" w:rsidR="79DB5A9A">
        <w:rPr>
          <w:rFonts w:eastAsia="Arial" w:cs="Arial"/>
          <w:color w:val="000000" w:themeColor="text1"/>
        </w:rPr>
        <w:t xml:space="preserve">upon </w:t>
      </w:r>
      <w:r w:rsidRPr="4CE7C827" w:rsidR="59EDE0EC">
        <w:rPr>
          <w:rFonts w:eastAsia="Arial" w:cs="Arial"/>
          <w:color w:val="000000" w:themeColor="text1"/>
        </w:rPr>
        <w:t>above</w:t>
      </w:r>
      <w:r w:rsidRPr="4CE7C827">
        <w:rPr>
          <w:rFonts w:eastAsia="Arial" w:cs="Arial"/>
          <w:color w:val="000000" w:themeColor="text1"/>
        </w:rPr>
        <w:t xml:space="preserve">. </w:t>
      </w:r>
    </w:p>
    <w:p w:rsidR="0005032B" w:rsidP="0F4FA804" w:rsidRDefault="0005032B" w14:paraId="73369ECC" w14:textId="77777777">
      <w:pPr>
        <w:spacing w:after="0" w:line="360" w:lineRule="auto"/>
        <w:rPr>
          <w:rFonts w:eastAsia="Arial" w:cs="Arial"/>
          <w:color w:val="000000" w:themeColor="text1"/>
          <w:szCs w:val="24"/>
          <w:lang w:val="en-GB"/>
        </w:rPr>
      </w:pPr>
    </w:p>
    <w:p w:rsidR="00515B89" w:rsidP="0F4FA804" w:rsidRDefault="38ABB150" w14:paraId="52CF3CC7" w14:textId="262CC77B">
      <w:pPr>
        <w:pStyle w:val="Heading1"/>
        <w:keepNext w:val="0"/>
        <w:keepLines w:val="0"/>
        <w:spacing w:after="120" w:line="360" w:lineRule="auto"/>
        <w:rPr>
          <w:sz w:val="32"/>
        </w:rPr>
      </w:pPr>
      <w:r w:rsidRPr="4CE7C827">
        <w:rPr>
          <w:sz w:val="32"/>
        </w:rPr>
        <w:t>Need for specific recognition of</w:t>
      </w:r>
      <w:r w:rsidRPr="0F4FA804" w:rsidR="64F6D970">
        <w:rPr>
          <w:sz w:val="32"/>
        </w:rPr>
        <w:t xml:space="preserve"> disabled people and disproportionately affected groups in </w:t>
      </w:r>
      <w:r w:rsidRPr="4CE7C827" w:rsidR="752CF8E0">
        <w:rPr>
          <w:sz w:val="32"/>
        </w:rPr>
        <w:t>the Bill</w:t>
      </w:r>
    </w:p>
    <w:p w:rsidR="00515B89" w:rsidP="0F4FA804" w:rsidRDefault="35F5E440" w14:paraId="1609DE23" w14:textId="07B2F204">
      <w:pPr>
        <w:spacing w:line="360" w:lineRule="auto"/>
        <w:rPr>
          <w:rFonts w:eastAsia="Arial" w:cs="Arial"/>
          <w:color w:val="000000" w:themeColor="text1"/>
        </w:rPr>
      </w:pPr>
      <w:r w:rsidRPr="76DCE24A">
        <w:rPr>
          <w:rFonts w:eastAsia="Arial" w:cs="Arial"/>
          <w:color w:val="000000" w:themeColor="text1"/>
        </w:rPr>
        <w:t xml:space="preserve">DPA </w:t>
      </w:r>
      <w:r w:rsidRPr="4CE7C827" w:rsidR="43FB732B">
        <w:rPr>
          <w:rFonts w:eastAsia="Arial" w:cs="Arial"/>
          <w:color w:val="000000" w:themeColor="text1"/>
        </w:rPr>
        <w:t xml:space="preserve">is </w:t>
      </w:r>
      <w:r w:rsidRPr="4CE7C827" w:rsidR="3B5F88BB">
        <w:rPr>
          <w:rFonts w:eastAsia="Arial" w:cs="Arial"/>
          <w:color w:val="000000" w:themeColor="text1"/>
        </w:rPr>
        <w:t xml:space="preserve">seeking </w:t>
      </w:r>
      <w:r w:rsidRPr="4CE7C827" w:rsidR="5527ABB0">
        <w:rPr>
          <w:rFonts w:eastAsia="Arial" w:cs="Arial"/>
          <w:color w:val="000000" w:themeColor="text1"/>
        </w:rPr>
        <w:t>explicit</w:t>
      </w:r>
      <w:r w:rsidRPr="4CE7C827" w:rsidR="0F4232F2">
        <w:rPr>
          <w:rFonts w:eastAsia="Arial" w:cs="Arial"/>
          <w:color w:val="000000" w:themeColor="text1"/>
        </w:rPr>
        <w:t xml:space="preserve"> recognition</w:t>
      </w:r>
      <w:r w:rsidRPr="4CE7C827" w:rsidR="24168D60">
        <w:rPr>
          <w:rFonts w:eastAsia="Arial" w:cs="Arial"/>
          <w:color w:val="000000" w:themeColor="text1"/>
        </w:rPr>
        <w:t xml:space="preserve"> </w:t>
      </w:r>
      <w:r w:rsidRPr="4CE7C827" w:rsidR="5B56C101">
        <w:rPr>
          <w:rFonts w:eastAsia="Arial" w:cs="Arial"/>
          <w:color w:val="000000" w:themeColor="text1"/>
        </w:rPr>
        <w:t xml:space="preserve">in </w:t>
      </w:r>
      <w:r w:rsidRPr="4CE7C827" w:rsidR="252362ED">
        <w:rPr>
          <w:rFonts w:eastAsia="Arial" w:cs="Arial"/>
          <w:color w:val="000000" w:themeColor="text1"/>
        </w:rPr>
        <w:t>legislation</w:t>
      </w:r>
      <w:r w:rsidRPr="4CE7C827" w:rsidR="24168D60">
        <w:rPr>
          <w:rFonts w:eastAsia="Arial" w:cs="Arial"/>
          <w:color w:val="000000" w:themeColor="text1"/>
        </w:rPr>
        <w:t xml:space="preserve"> of</w:t>
      </w:r>
      <w:r w:rsidRPr="4CE7C827" w:rsidR="35C77246">
        <w:rPr>
          <w:rFonts w:eastAsia="Arial" w:cs="Arial"/>
          <w:color w:val="000000" w:themeColor="text1"/>
        </w:rPr>
        <w:t xml:space="preserve"> the needs </w:t>
      </w:r>
      <w:r w:rsidRPr="4CE7C827" w:rsidR="24168D60">
        <w:rPr>
          <w:rFonts w:eastAsia="Arial" w:cs="Arial"/>
          <w:color w:val="000000" w:themeColor="text1"/>
        </w:rPr>
        <w:t xml:space="preserve">of disabled people </w:t>
      </w:r>
      <w:r w:rsidRPr="4CE7C827" w:rsidR="647C5C32">
        <w:rPr>
          <w:rFonts w:eastAsia="Arial" w:cs="Arial"/>
          <w:color w:val="000000" w:themeColor="text1"/>
        </w:rPr>
        <w:t>as a</w:t>
      </w:r>
      <w:r w:rsidRPr="4CE7C827" w:rsidR="24168D60">
        <w:rPr>
          <w:rFonts w:eastAsia="Arial" w:cs="Arial"/>
          <w:color w:val="000000" w:themeColor="text1"/>
        </w:rPr>
        <w:t xml:space="preserve"> disproportionately</w:t>
      </w:r>
      <w:r w:rsidRPr="4CE7C827" w:rsidR="0C28FABE">
        <w:rPr>
          <w:rFonts w:eastAsia="Arial" w:cs="Arial"/>
          <w:color w:val="000000" w:themeColor="text1"/>
        </w:rPr>
        <w:t xml:space="preserve"> affected </w:t>
      </w:r>
      <w:r w:rsidRPr="4CE7C827" w:rsidR="072133F7">
        <w:rPr>
          <w:rFonts w:eastAsia="Arial" w:cs="Arial"/>
          <w:color w:val="000000" w:themeColor="text1"/>
        </w:rPr>
        <w:t>communit</w:t>
      </w:r>
      <w:r w:rsidRPr="4CE7C827" w:rsidR="6D9F4A0E">
        <w:rPr>
          <w:rFonts w:eastAsia="Arial" w:cs="Arial"/>
          <w:color w:val="000000" w:themeColor="text1"/>
        </w:rPr>
        <w:t>y</w:t>
      </w:r>
      <w:r w:rsidRPr="4CE7C827" w:rsidR="0C28FABE">
        <w:rPr>
          <w:rFonts w:eastAsia="Arial" w:cs="Arial"/>
          <w:color w:val="000000" w:themeColor="text1"/>
        </w:rPr>
        <w:t xml:space="preserve"> in disasters.</w:t>
      </w:r>
    </w:p>
    <w:p w:rsidR="00515B89" w:rsidP="76DCE24A" w:rsidRDefault="618AD818" w14:paraId="21EFE3F8" w14:textId="435A1A2B">
      <w:pPr>
        <w:spacing w:line="360" w:lineRule="auto"/>
        <w:rPr>
          <w:rFonts w:eastAsia="Arial" w:cs="Arial"/>
          <w:color w:val="000000" w:themeColor="text1"/>
        </w:rPr>
      </w:pPr>
      <w:r w:rsidRPr="76DCE24A">
        <w:rPr>
          <w:rFonts w:eastAsia="Arial" w:cs="Arial"/>
          <w:color w:val="000000" w:themeColor="text1"/>
        </w:rPr>
        <w:t>DPA acknowledges</w:t>
      </w:r>
      <w:r w:rsidRPr="76DCE24A" w:rsidR="2E22E6E6">
        <w:rPr>
          <w:rFonts w:eastAsia="Arial" w:cs="Arial"/>
          <w:color w:val="000000" w:themeColor="text1"/>
        </w:rPr>
        <w:t xml:space="preserve"> the reference to disabled people </w:t>
      </w:r>
      <w:r w:rsidRPr="4CE7C827" w:rsidR="3CFC4D49">
        <w:rPr>
          <w:rFonts w:eastAsia="Arial" w:cs="Arial"/>
          <w:color w:val="000000" w:themeColor="text1"/>
        </w:rPr>
        <w:t xml:space="preserve">and other disproportionately impacted </w:t>
      </w:r>
      <w:r w:rsidRPr="4CE7C827" w:rsidR="4D2C913A">
        <w:rPr>
          <w:rFonts w:eastAsia="Arial" w:cs="Arial"/>
          <w:color w:val="000000" w:themeColor="text1"/>
        </w:rPr>
        <w:t>communities</w:t>
      </w:r>
      <w:r w:rsidRPr="4CE7C827" w:rsidR="2E22E6E6">
        <w:rPr>
          <w:rFonts w:eastAsia="Arial" w:cs="Arial"/>
          <w:color w:val="000000" w:themeColor="text1"/>
        </w:rPr>
        <w:t xml:space="preserve"> </w:t>
      </w:r>
      <w:r w:rsidRPr="76DCE24A" w:rsidR="00B2932D">
        <w:rPr>
          <w:rFonts w:eastAsia="Arial" w:cs="Arial"/>
          <w:color w:val="000000" w:themeColor="text1"/>
        </w:rPr>
        <w:t>in</w:t>
      </w:r>
      <w:r w:rsidRPr="76DCE24A" w:rsidR="2E22E6E6">
        <w:rPr>
          <w:rFonts w:eastAsia="Arial" w:cs="Arial"/>
          <w:color w:val="000000" w:themeColor="text1"/>
        </w:rPr>
        <w:t xml:space="preserve"> the explanatory note to the bill but </w:t>
      </w:r>
      <w:r w:rsidRPr="76DCE24A" w:rsidR="6C76CA49">
        <w:rPr>
          <w:rFonts w:eastAsia="Arial" w:cs="Arial"/>
          <w:color w:val="000000" w:themeColor="text1"/>
        </w:rPr>
        <w:t xml:space="preserve">we </w:t>
      </w:r>
      <w:r w:rsidRPr="4CE7C827" w:rsidR="146FEB9A">
        <w:rPr>
          <w:rFonts w:eastAsia="Arial" w:cs="Arial"/>
          <w:color w:val="000000" w:themeColor="text1"/>
        </w:rPr>
        <w:t xml:space="preserve">are </w:t>
      </w:r>
      <w:r w:rsidRPr="4CE7C827" w:rsidR="2E22E6E6">
        <w:rPr>
          <w:rFonts w:eastAsia="Arial" w:cs="Arial"/>
          <w:color w:val="000000" w:themeColor="text1"/>
        </w:rPr>
        <w:t>concern</w:t>
      </w:r>
      <w:r w:rsidRPr="4CE7C827" w:rsidR="67E08773">
        <w:rPr>
          <w:rFonts w:eastAsia="Arial" w:cs="Arial"/>
          <w:color w:val="000000" w:themeColor="text1"/>
        </w:rPr>
        <w:t>ed</w:t>
      </w:r>
      <w:r w:rsidRPr="76DCE24A" w:rsidR="2E22E6E6">
        <w:rPr>
          <w:rFonts w:eastAsia="Arial" w:cs="Arial"/>
          <w:color w:val="000000" w:themeColor="text1"/>
        </w:rPr>
        <w:t xml:space="preserve"> that simply requiring engagement by</w:t>
      </w:r>
      <w:r w:rsidRPr="76DCE24A" w:rsidR="7FD0F957">
        <w:rPr>
          <w:rFonts w:eastAsia="Arial" w:cs="Arial"/>
          <w:color w:val="000000" w:themeColor="text1"/>
        </w:rPr>
        <w:t xml:space="preserve"> the Director General of </w:t>
      </w:r>
      <w:r w:rsidRPr="76DCE24A" w:rsidR="4C011F7E">
        <w:rPr>
          <w:rFonts w:eastAsia="Arial" w:cs="Arial"/>
          <w:color w:val="000000" w:themeColor="text1"/>
        </w:rPr>
        <w:t>the National Emergency Management Agency (NEMA)</w:t>
      </w:r>
      <w:r w:rsidRPr="76DCE24A" w:rsidR="2E22E6E6">
        <w:rPr>
          <w:rFonts w:eastAsia="Arial" w:cs="Arial"/>
          <w:color w:val="000000" w:themeColor="text1"/>
        </w:rPr>
        <w:t xml:space="preserve"> to identify and engage </w:t>
      </w:r>
      <w:r w:rsidRPr="76DCE24A" w:rsidR="358139CD">
        <w:rPr>
          <w:rFonts w:eastAsia="Arial" w:cs="Arial"/>
          <w:color w:val="000000" w:themeColor="text1"/>
        </w:rPr>
        <w:t xml:space="preserve">with </w:t>
      </w:r>
      <w:r w:rsidRPr="4CE7C827" w:rsidR="6E9931B6">
        <w:rPr>
          <w:rFonts w:eastAsia="Arial" w:cs="Arial"/>
          <w:color w:val="000000" w:themeColor="text1"/>
        </w:rPr>
        <w:t>these communities</w:t>
      </w:r>
      <w:r w:rsidRPr="76DCE24A" w:rsidR="2E22E6E6">
        <w:rPr>
          <w:rFonts w:eastAsia="Arial" w:cs="Arial"/>
          <w:color w:val="000000" w:themeColor="text1"/>
        </w:rPr>
        <w:t xml:space="preserve"> will not be sufficient to ensure that the needs of disabled people are met in </w:t>
      </w:r>
      <w:r w:rsidRPr="76DCE24A" w:rsidR="75DB6519">
        <w:rPr>
          <w:rFonts w:eastAsia="Arial" w:cs="Arial"/>
          <w:color w:val="000000" w:themeColor="text1"/>
        </w:rPr>
        <w:t>national and regional emergency plans</w:t>
      </w:r>
      <w:r w:rsidRPr="76DCE24A" w:rsidR="2E22E6E6">
        <w:rPr>
          <w:rFonts w:eastAsia="Arial" w:cs="Arial"/>
          <w:color w:val="000000" w:themeColor="text1"/>
        </w:rPr>
        <w:t xml:space="preserve">. </w:t>
      </w:r>
    </w:p>
    <w:p w:rsidR="00515B89" w:rsidP="0F4FA804" w:rsidRDefault="2E22E6E6" w14:paraId="24DCE1B0" w14:textId="32A04180">
      <w:pPr>
        <w:spacing w:line="360" w:lineRule="auto"/>
        <w:rPr>
          <w:rFonts w:eastAsia="Arial" w:cs="Arial"/>
          <w:color w:val="000000" w:themeColor="text1"/>
        </w:rPr>
      </w:pPr>
      <w:r w:rsidRPr="33DEAE46" w:rsidR="2E22E6E6">
        <w:rPr>
          <w:rFonts w:eastAsia="Arial" w:cs="Arial"/>
          <w:color w:val="000000" w:themeColor="text1" w:themeTint="FF" w:themeShade="FF"/>
        </w:rPr>
        <w:t xml:space="preserve">The </w:t>
      </w:r>
      <w:r w:rsidRPr="33DEAE46" w:rsidR="3BEDA50E">
        <w:rPr>
          <w:rFonts w:eastAsia="Arial" w:cs="Arial"/>
          <w:color w:val="000000" w:themeColor="text1" w:themeTint="FF" w:themeShade="FF"/>
        </w:rPr>
        <w:t xml:space="preserve">Bill </w:t>
      </w:r>
      <w:r w:rsidRPr="33DEAE46" w:rsidR="2E22E6E6">
        <w:rPr>
          <w:rFonts w:eastAsia="Arial" w:cs="Arial"/>
          <w:color w:val="000000" w:themeColor="text1" w:themeTint="FF" w:themeShade="FF"/>
        </w:rPr>
        <w:t>should</w:t>
      </w:r>
      <w:r w:rsidRPr="33DEAE46" w:rsidR="69DD5D1B">
        <w:rPr>
          <w:rFonts w:eastAsia="Arial" w:cs="Arial"/>
          <w:color w:val="000000" w:themeColor="text1" w:themeTint="FF" w:themeShade="FF"/>
        </w:rPr>
        <w:t xml:space="preserve"> </w:t>
      </w:r>
      <w:r w:rsidRPr="33DEAE46" w:rsidR="27305F3A">
        <w:rPr>
          <w:rFonts w:eastAsia="Arial" w:cs="Arial"/>
          <w:color w:val="000000" w:themeColor="text1" w:themeTint="FF" w:themeShade="FF"/>
        </w:rPr>
        <w:t>be amended to</w:t>
      </w:r>
      <w:r w:rsidRPr="33DEAE46" w:rsidR="79BAED90">
        <w:rPr>
          <w:rFonts w:eastAsia="Arial" w:cs="Arial"/>
          <w:color w:val="000000" w:themeColor="text1" w:themeTint="FF" w:themeShade="FF"/>
        </w:rPr>
        <w:t xml:space="preserve"> </w:t>
      </w:r>
      <w:r w:rsidRPr="33DEAE46" w:rsidR="7050543E">
        <w:rPr>
          <w:rFonts w:eastAsia="Arial" w:cs="Arial"/>
          <w:color w:val="000000" w:themeColor="text1" w:themeTint="FF" w:themeShade="FF"/>
        </w:rPr>
        <w:t xml:space="preserve">list </w:t>
      </w:r>
      <w:r w:rsidRPr="33DEAE46" w:rsidR="7050543E">
        <w:rPr>
          <w:rFonts w:eastAsia="Arial" w:cs="Arial"/>
          <w:color w:val="000000" w:themeColor="text1" w:themeTint="FF" w:themeShade="FF"/>
        </w:rPr>
        <w:t>disproportionately impacted groups</w:t>
      </w:r>
      <w:r w:rsidRPr="33DEAE46" w:rsidR="70036D15">
        <w:rPr>
          <w:rFonts w:eastAsia="Arial" w:cs="Arial"/>
          <w:color w:val="000000" w:themeColor="text1" w:themeTint="FF" w:themeShade="FF"/>
        </w:rPr>
        <w:t xml:space="preserve"> – including disabled people – so that </w:t>
      </w:r>
      <w:r w:rsidRPr="33DEAE46" w:rsidR="0DA6CE43">
        <w:rPr>
          <w:rFonts w:eastAsia="Arial" w:cs="Arial"/>
          <w:color w:val="000000" w:themeColor="text1" w:themeTint="FF" w:themeShade="FF"/>
        </w:rPr>
        <w:t>we</w:t>
      </w:r>
      <w:r w:rsidRPr="33DEAE46" w:rsidR="70036D15">
        <w:rPr>
          <w:rFonts w:eastAsia="Arial" w:cs="Arial"/>
          <w:color w:val="000000" w:themeColor="text1" w:themeTint="FF" w:themeShade="FF"/>
        </w:rPr>
        <w:t xml:space="preserve"> can be </w:t>
      </w:r>
      <w:r w:rsidRPr="33DEAE46" w:rsidR="115E8E47">
        <w:rPr>
          <w:rFonts w:eastAsia="Arial" w:cs="Arial"/>
          <w:color w:val="000000" w:themeColor="text1" w:themeTint="FF" w:themeShade="FF"/>
        </w:rPr>
        <w:t xml:space="preserve">incorporated </w:t>
      </w:r>
      <w:r w:rsidRPr="33DEAE46" w:rsidR="2E22E6E6">
        <w:rPr>
          <w:rFonts w:eastAsia="Arial" w:cs="Arial"/>
          <w:color w:val="000000" w:themeColor="text1" w:themeTint="FF" w:themeShade="FF"/>
        </w:rPr>
        <w:t xml:space="preserve">in all levels of emergency planning. </w:t>
      </w:r>
    </w:p>
    <w:p w:rsidR="6931B828" w:rsidP="7E5C2C9E" w:rsidRDefault="6931B828" w14:paraId="35D371BD" w14:textId="13E8098E">
      <w:pPr>
        <w:spacing w:line="360" w:lineRule="auto"/>
        <w:rPr>
          <w:rFonts w:eastAsia="Arial" w:cs="Arial"/>
          <w:color w:val="000000" w:themeColor="text1"/>
        </w:rPr>
      </w:pPr>
      <w:r w:rsidRPr="33DEAE46" w:rsidR="6931B828">
        <w:rPr>
          <w:rFonts w:eastAsia="Arial" w:cs="Arial"/>
          <w:color w:val="000000" w:themeColor="text1" w:themeTint="FF" w:themeShade="FF"/>
        </w:rPr>
        <w:t xml:space="preserve">Having all disproportionately impacted groups </w:t>
      </w:r>
      <w:r w:rsidRPr="33DEAE46" w:rsidR="76579F78">
        <w:rPr>
          <w:rFonts w:eastAsia="Arial" w:cs="Arial"/>
          <w:color w:val="000000" w:themeColor="text1" w:themeTint="FF" w:themeShade="FF"/>
        </w:rPr>
        <w:t>directly</w:t>
      </w:r>
      <w:r w:rsidRPr="33DEAE46" w:rsidR="6931B828">
        <w:rPr>
          <w:rFonts w:eastAsia="Arial" w:cs="Arial"/>
          <w:color w:val="000000" w:themeColor="text1" w:themeTint="FF" w:themeShade="FF"/>
        </w:rPr>
        <w:t xml:space="preserve"> referenced</w:t>
      </w:r>
      <w:r w:rsidRPr="33DEAE46" w:rsidR="447B0506">
        <w:rPr>
          <w:rFonts w:eastAsia="Arial" w:cs="Arial"/>
          <w:color w:val="000000" w:themeColor="text1" w:themeTint="FF" w:themeShade="FF"/>
        </w:rPr>
        <w:t xml:space="preserve"> in the Act</w:t>
      </w:r>
      <w:r w:rsidRPr="33DEAE46" w:rsidR="6931B828">
        <w:rPr>
          <w:rFonts w:eastAsia="Arial" w:cs="Arial"/>
          <w:color w:val="000000" w:themeColor="text1" w:themeTint="FF" w:themeShade="FF"/>
        </w:rPr>
        <w:t xml:space="preserve"> would </w:t>
      </w:r>
      <w:r w:rsidRPr="33DEAE46" w:rsidR="541AA4FC">
        <w:rPr>
          <w:rFonts w:eastAsia="Arial" w:cs="Arial"/>
          <w:color w:val="000000" w:themeColor="text1" w:themeTint="FF" w:themeShade="FF"/>
        </w:rPr>
        <w:t>also</w:t>
      </w:r>
      <w:r w:rsidRPr="33DEAE46" w:rsidR="615356AA">
        <w:rPr>
          <w:rFonts w:eastAsia="Arial" w:cs="Arial"/>
          <w:color w:val="000000" w:themeColor="text1" w:themeTint="FF" w:themeShade="FF"/>
        </w:rPr>
        <w:t xml:space="preserve"> help</w:t>
      </w:r>
      <w:r w:rsidRPr="33DEAE46" w:rsidR="7B1BD67C">
        <w:rPr>
          <w:rFonts w:eastAsia="Arial" w:cs="Arial"/>
          <w:color w:val="000000" w:themeColor="text1" w:themeTint="FF" w:themeShade="FF"/>
        </w:rPr>
        <w:t xml:space="preserve"> </w:t>
      </w:r>
      <w:r w:rsidRPr="33DEAE46" w:rsidR="053AF6FF">
        <w:rPr>
          <w:rFonts w:eastAsia="Arial" w:cs="Arial"/>
          <w:color w:val="000000" w:themeColor="text1" w:themeTint="FF" w:themeShade="FF"/>
        </w:rPr>
        <w:t>ensure</w:t>
      </w:r>
      <w:r w:rsidRPr="33DEAE46" w:rsidR="7B1BD67C">
        <w:rPr>
          <w:rFonts w:eastAsia="Arial" w:cs="Arial"/>
          <w:color w:val="000000" w:themeColor="text1" w:themeTint="FF" w:themeShade="FF"/>
        </w:rPr>
        <w:t xml:space="preserve"> </w:t>
      </w:r>
      <w:r w:rsidRPr="33DEAE46" w:rsidR="1822E286">
        <w:rPr>
          <w:rFonts w:eastAsia="Arial" w:cs="Arial"/>
          <w:color w:val="000000" w:themeColor="text1" w:themeTint="FF" w:themeShade="FF"/>
        </w:rPr>
        <w:t xml:space="preserve">that </w:t>
      </w:r>
      <w:r w:rsidRPr="33DEAE46" w:rsidR="260201CF">
        <w:rPr>
          <w:rFonts w:eastAsia="Arial" w:cs="Arial"/>
          <w:color w:val="000000" w:themeColor="text1" w:themeTint="FF" w:themeShade="FF"/>
        </w:rPr>
        <w:t xml:space="preserve">planning around the </w:t>
      </w:r>
      <w:r w:rsidRPr="33DEAE46" w:rsidR="4C8CFE37">
        <w:rPr>
          <w:rFonts w:eastAsia="Arial" w:cs="Arial"/>
          <w:color w:val="000000" w:themeColor="text1" w:themeTint="FF" w:themeShade="FF"/>
        </w:rPr>
        <w:t>intersectionality</w:t>
      </w:r>
      <w:r w:rsidRPr="33DEAE46" w:rsidR="57962FBB">
        <w:rPr>
          <w:rFonts w:eastAsia="Arial" w:cs="Arial"/>
          <w:color w:val="000000" w:themeColor="text1" w:themeTint="FF" w:themeShade="FF"/>
        </w:rPr>
        <w:t xml:space="preserve"> of different communities</w:t>
      </w:r>
      <w:r w:rsidRPr="33DEAE46" w:rsidR="4C8CFE37">
        <w:rPr>
          <w:rFonts w:eastAsia="Arial" w:cs="Arial"/>
          <w:color w:val="000000" w:themeColor="text1" w:themeTint="FF" w:themeShade="FF"/>
        </w:rPr>
        <w:t xml:space="preserve"> </w:t>
      </w:r>
      <w:r w:rsidRPr="33DEAE46" w:rsidR="6931B828">
        <w:rPr>
          <w:rFonts w:eastAsia="Arial" w:cs="Arial"/>
          <w:color w:val="000000" w:themeColor="text1" w:themeTint="FF" w:themeShade="FF"/>
        </w:rPr>
        <w:t>when it comes to emergencies</w:t>
      </w:r>
      <w:r w:rsidRPr="33DEAE46" w:rsidR="4951D873">
        <w:rPr>
          <w:rFonts w:eastAsia="Arial" w:cs="Arial"/>
          <w:color w:val="000000" w:themeColor="text1" w:themeTint="FF" w:themeShade="FF"/>
        </w:rPr>
        <w:t xml:space="preserve">. For example, </w:t>
      </w:r>
      <w:r w:rsidRPr="33DEAE46" w:rsidR="6931B828">
        <w:rPr>
          <w:rFonts w:eastAsia="Arial" w:cs="Arial"/>
          <w:color w:val="000000" w:themeColor="text1" w:themeTint="FF" w:themeShade="FF"/>
        </w:rPr>
        <w:t xml:space="preserve">the needs of disabled people </w:t>
      </w:r>
      <w:r w:rsidRPr="33DEAE46" w:rsidR="76AF250E">
        <w:rPr>
          <w:rFonts w:eastAsia="Arial" w:cs="Arial"/>
          <w:color w:val="000000" w:themeColor="text1" w:themeTint="FF" w:themeShade="FF"/>
        </w:rPr>
        <w:t>living</w:t>
      </w:r>
      <w:r w:rsidRPr="33DEAE46" w:rsidR="4767CDD7">
        <w:rPr>
          <w:rFonts w:eastAsia="Arial" w:cs="Arial"/>
          <w:color w:val="000000" w:themeColor="text1" w:themeTint="FF" w:themeShade="FF"/>
        </w:rPr>
        <w:t xml:space="preserve"> in isolated rural areas </w:t>
      </w:r>
      <w:r w:rsidRPr="33DEAE46" w:rsidR="1B188F5D">
        <w:rPr>
          <w:rFonts w:eastAsia="Arial" w:cs="Arial"/>
          <w:color w:val="000000" w:themeColor="text1" w:themeTint="FF" w:themeShade="FF"/>
        </w:rPr>
        <w:t>lacking</w:t>
      </w:r>
      <w:r w:rsidRPr="33DEAE46" w:rsidR="0E5C85CF">
        <w:rPr>
          <w:rFonts w:eastAsia="Arial" w:cs="Arial"/>
          <w:color w:val="000000" w:themeColor="text1" w:themeTint="FF" w:themeShade="FF"/>
        </w:rPr>
        <w:t xml:space="preserve"> internet connecti</w:t>
      </w:r>
      <w:r w:rsidRPr="33DEAE46" w:rsidR="19E40A51">
        <w:rPr>
          <w:rFonts w:eastAsia="Arial" w:cs="Arial"/>
          <w:color w:val="000000" w:themeColor="text1" w:themeTint="FF" w:themeShade="FF"/>
        </w:rPr>
        <w:t>vity</w:t>
      </w:r>
      <w:r w:rsidRPr="33DEAE46" w:rsidR="0E5C85CF">
        <w:rPr>
          <w:rFonts w:eastAsia="Arial" w:cs="Arial"/>
          <w:color w:val="000000" w:themeColor="text1" w:themeTint="FF" w:themeShade="FF"/>
        </w:rPr>
        <w:t xml:space="preserve"> means that </w:t>
      </w:r>
      <w:r w:rsidRPr="33DEAE46" w:rsidR="29CC3E1C">
        <w:rPr>
          <w:rFonts w:eastAsia="Arial" w:cs="Arial"/>
          <w:color w:val="000000" w:themeColor="text1" w:themeTint="FF" w:themeShade="FF"/>
        </w:rPr>
        <w:t>this group of disabled people</w:t>
      </w:r>
      <w:r w:rsidRPr="33DEAE46" w:rsidR="4634CF40">
        <w:rPr>
          <w:rFonts w:eastAsia="Arial" w:cs="Arial"/>
          <w:color w:val="000000" w:themeColor="text1" w:themeTint="FF" w:themeShade="FF"/>
        </w:rPr>
        <w:t xml:space="preserve"> </w:t>
      </w:r>
      <w:r w:rsidRPr="33DEAE46" w:rsidR="54194C93">
        <w:rPr>
          <w:rFonts w:eastAsia="Arial" w:cs="Arial"/>
          <w:color w:val="000000" w:themeColor="text1" w:themeTint="FF" w:themeShade="FF"/>
        </w:rPr>
        <w:t>are</w:t>
      </w:r>
      <w:r w:rsidRPr="33DEAE46" w:rsidR="073D37F2">
        <w:rPr>
          <w:rFonts w:eastAsia="Arial" w:cs="Arial"/>
          <w:color w:val="000000" w:themeColor="text1" w:themeTint="FF" w:themeShade="FF"/>
        </w:rPr>
        <w:t xml:space="preserve"> more likely to be negatively </w:t>
      </w:r>
      <w:r w:rsidRPr="33DEAE46" w:rsidR="4767CDD7">
        <w:rPr>
          <w:rFonts w:eastAsia="Arial" w:cs="Arial"/>
          <w:color w:val="000000" w:themeColor="text1" w:themeTint="FF" w:themeShade="FF"/>
        </w:rPr>
        <w:t>impacted</w:t>
      </w:r>
      <w:r w:rsidRPr="33DEAE46" w:rsidR="4767CDD7">
        <w:rPr>
          <w:rFonts w:eastAsia="Arial" w:cs="Arial"/>
          <w:color w:val="000000" w:themeColor="text1" w:themeTint="FF" w:themeShade="FF"/>
        </w:rPr>
        <w:t xml:space="preserve"> in emergencies</w:t>
      </w:r>
      <w:r w:rsidRPr="33DEAE46" w:rsidR="69AFB434">
        <w:rPr>
          <w:rFonts w:eastAsia="Arial" w:cs="Arial"/>
          <w:color w:val="000000" w:themeColor="text1" w:themeTint="FF" w:themeShade="FF"/>
        </w:rPr>
        <w:t xml:space="preserve"> through not having the means to</w:t>
      </w:r>
      <w:r w:rsidRPr="33DEAE46" w:rsidR="6902F132">
        <w:rPr>
          <w:rFonts w:eastAsia="Arial" w:cs="Arial"/>
          <w:color w:val="000000" w:themeColor="text1" w:themeTint="FF" w:themeShade="FF"/>
        </w:rPr>
        <w:t xml:space="preserve"> easily</w:t>
      </w:r>
      <w:r w:rsidRPr="33DEAE46" w:rsidR="69AFB434">
        <w:rPr>
          <w:rFonts w:eastAsia="Arial" w:cs="Arial"/>
          <w:color w:val="000000" w:themeColor="text1" w:themeTint="FF" w:themeShade="FF"/>
        </w:rPr>
        <w:t xml:space="preserve"> receive emergency alerts or signal that they need</w:t>
      </w:r>
      <w:r w:rsidRPr="33DEAE46" w:rsidR="3D5BA97E">
        <w:rPr>
          <w:rFonts w:eastAsia="Arial" w:cs="Arial"/>
          <w:color w:val="000000" w:themeColor="text1" w:themeTint="FF" w:themeShade="FF"/>
        </w:rPr>
        <w:t xml:space="preserve"> early</w:t>
      </w:r>
      <w:r w:rsidRPr="33DEAE46" w:rsidR="69AFB434">
        <w:rPr>
          <w:rFonts w:eastAsia="Arial" w:cs="Arial"/>
          <w:color w:val="000000" w:themeColor="text1" w:themeTint="FF" w:themeShade="FF"/>
        </w:rPr>
        <w:t xml:space="preserve"> evacuation</w:t>
      </w:r>
      <w:r w:rsidRPr="33DEAE46" w:rsidR="475B3206">
        <w:rPr>
          <w:rFonts w:eastAsia="Arial" w:cs="Arial"/>
          <w:color w:val="000000" w:themeColor="text1" w:themeTint="FF" w:themeShade="FF"/>
        </w:rPr>
        <w:t xml:space="preserve"> and/or support.</w:t>
      </w:r>
    </w:p>
    <w:p w:rsidR="00515B89" w:rsidP="33DEAE46" w:rsidRDefault="2E22E6E6" w14:paraId="5FE34AB1" w14:textId="4364A5A9">
      <w:pPr>
        <w:pStyle w:val="Normal"/>
        <w:suppressLineNumbers w:val="0"/>
        <w:bidi w:val="0"/>
        <w:spacing w:before="0" w:beforeAutospacing="off" w:after="240" w:afterAutospacing="off" w:line="360" w:lineRule="auto"/>
        <w:ind w:left="0" w:right="0"/>
        <w:jc w:val="left"/>
        <w:rPr>
          <w:rFonts w:eastAsia="Arial" w:cs="Arial"/>
          <w:color w:val="000000" w:themeColor="text1" w:themeTint="FF" w:themeShade="FF"/>
          <w:lang w:val="en-GB"/>
        </w:rPr>
      </w:pPr>
      <w:r w:rsidRPr="33DEAE46" w:rsidR="2E22E6E6">
        <w:rPr>
          <w:rFonts w:eastAsia="Arial" w:cs="Arial"/>
          <w:color w:val="000000" w:themeColor="text1" w:themeTint="FF" w:themeShade="FF"/>
        </w:rPr>
        <w:t xml:space="preserve">As many issues </w:t>
      </w:r>
      <w:r w:rsidRPr="33DEAE46" w:rsidR="71FBCFF8">
        <w:rPr>
          <w:rFonts w:eastAsia="Arial" w:cs="Arial"/>
          <w:color w:val="000000" w:themeColor="text1" w:themeTint="FF" w:themeShade="FF"/>
        </w:rPr>
        <w:t>facing</w:t>
      </w:r>
      <w:r w:rsidRPr="33DEAE46" w:rsidR="2E22E6E6">
        <w:rPr>
          <w:rFonts w:eastAsia="Arial" w:cs="Arial"/>
          <w:color w:val="000000" w:themeColor="text1" w:themeTint="FF" w:themeShade="FF"/>
        </w:rPr>
        <w:t xml:space="preserve"> disabled people in emergency management </w:t>
      </w:r>
      <w:r w:rsidRPr="33DEAE46" w:rsidR="132394B9">
        <w:rPr>
          <w:rFonts w:eastAsia="Arial" w:cs="Arial"/>
          <w:color w:val="000000" w:themeColor="text1" w:themeTint="FF" w:themeShade="FF"/>
        </w:rPr>
        <w:t xml:space="preserve">come up consistently around </w:t>
      </w:r>
      <w:r w:rsidRPr="33DEAE46" w:rsidR="2E22E6E6">
        <w:rPr>
          <w:rFonts w:eastAsia="Arial" w:cs="Arial"/>
          <w:color w:val="000000" w:themeColor="text1" w:themeTint="FF" w:themeShade="FF"/>
        </w:rPr>
        <w:t xml:space="preserve">the country, an effective way of ensuring input could be via national </w:t>
      </w:r>
      <w:r w:rsidRPr="33DEAE46" w:rsidR="26D4A5C4">
        <w:rPr>
          <w:rFonts w:eastAsia="Arial" w:cs="Arial"/>
          <w:color w:val="000000" w:themeColor="text1" w:themeTint="FF" w:themeShade="FF"/>
        </w:rPr>
        <w:t>and region</w:t>
      </w:r>
      <w:r w:rsidRPr="33DEAE46" w:rsidR="7CC79FAA">
        <w:rPr>
          <w:rFonts w:eastAsia="Arial" w:cs="Arial"/>
          <w:color w:val="000000" w:themeColor="text1" w:themeTint="FF" w:themeShade="FF"/>
        </w:rPr>
        <w:t>al</w:t>
      </w:r>
      <w:r w:rsidRPr="33DEAE46" w:rsidR="2E22E6E6">
        <w:rPr>
          <w:rFonts w:eastAsia="Arial" w:cs="Arial"/>
          <w:color w:val="000000" w:themeColor="text1" w:themeTint="FF" w:themeShade="FF"/>
        </w:rPr>
        <w:t xml:space="preserve"> pan-impairment disability advisory </w:t>
      </w:r>
      <w:r w:rsidRPr="33DEAE46" w:rsidR="097C214B">
        <w:rPr>
          <w:rFonts w:eastAsia="Arial" w:cs="Arial"/>
          <w:color w:val="000000" w:themeColor="text1" w:themeTint="FF" w:themeShade="FF"/>
        </w:rPr>
        <w:t>groups</w:t>
      </w:r>
      <w:r w:rsidRPr="33DEAE46" w:rsidR="2E22E6E6">
        <w:rPr>
          <w:rFonts w:eastAsia="Arial" w:cs="Arial"/>
          <w:color w:val="000000" w:themeColor="text1" w:themeTint="FF" w:themeShade="FF"/>
        </w:rPr>
        <w:t xml:space="preserve"> (with</w:t>
      </w:r>
      <w:r w:rsidRPr="33DEAE46" w:rsidR="2E22E6E6">
        <w:rPr>
          <w:rFonts w:eastAsia="Arial" w:cs="Arial"/>
          <w:color w:val="000000" w:themeColor="text1" w:themeTint="FF" w:themeShade="FF"/>
          <w:lang w:val="en-GB"/>
        </w:rPr>
        <w:t xml:space="preserve"> provisions to </w:t>
      </w:r>
      <w:r w:rsidRPr="33DEAE46" w:rsidR="2E22E6E6">
        <w:rPr>
          <w:rFonts w:eastAsia="Arial" w:cs="Arial"/>
          <w:color w:val="000000" w:themeColor="text1" w:themeTint="FF" w:themeShade="FF"/>
          <w:lang w:val="en-GB"/>
        </w:rPr>
        <w:t xml:space="preserve">ensure tāngata </w:t>
      </w:r>
      <w:r w:rsidRPr="33DEAE46" w:rsidR="2E22E6E6">
        <w:rPr>
          <w:rFonts w:eastAsia="Arial" w:cs="Arial"/>
          <w:color w:val="000000" w:themeColor="text1" w:themeTint="FF" w:themeShade="FF"/>
          <w:lang w:val="en-GB"/>
        </w:rPr>
        <w:t>whaikaha</w:t>
      </w:r>
      <w:r w:rsidRPr="33DEAE46" w:rsidR="2E22E6E6">
        <w:rPr>
          <w:rFonts w:eastAsia="Arial" w:cs="Arial"/>
          <w:color w:val="000000" w:themeColor="text1" w:themeTint="FF" w:themeShade="FF"/>
          <w:lang w:val="en-GB"/>
        </w:rPr>
        <w:t xml:space="preserve"> Māori representation). Having mandated disability advisory group</w:t>
      </w:r>
      <w:r w:rsidRPr="33DEAE46" w:rsidR="49AC226E">
        <w:rPr>
          <w:rFonts w:eastAsia="Arial" w:cs="Arial"/>
          <w:color w:val="000000" w:themeColor="text1" w:themeTint="FF" w:themeShade="FF"/>
          <w:lang w:val="en-GB"/>
        </w:rPr>
        <w:t>s</w:t>
      </w:r>
      <w:r w:rsidRPr="33DEAE46" w:rsidR="2E22E6E6">
        <w:rPr>
          <w:rFonts w:eastAsia="Arial" w:cs="Arial"/>
          <w:color w:val="000000" w:themeColor="text1" w:themeTint="FF" w:themeShade="FF"/>
          <w:lang w:val="en-GB"/>
        </w:rPr>
        <w:t xml:space="preserve"> means that disabled community leadership and input is assured in the long-term and gives a clear </w:t>
      </w:r>
      <w:r w:rsidRPr="33DEAE46" w:rsidR="2E22E6E6">
        <w:rPr>
          <w:rFonts w:eastAsia="Arial" w:cs="Arial"/>
          <w:color w:val="000000" w:themeColor="text1" w:themeTint="FF" w:themeShade="FF"/>
          <w:lang w:val="en-GB"/>
        </w:rPr>
        <w:t>i</w:t>
      </w:r>
      <w:r w:rsidRPr="33DEAE46" w:rsidR="2E22E6E6">
        <w:rPr>
          <w:rFonts w:eastAsia="Arial" w:cs="Arial"/>
          <w:color w:val="000000" w:themeColor="text1" w:themeTint="FF" w:themeShade="FF"/>
          <w:lang w:val="en-GB"/>
        </w:rPr>
        <w:t>ndicat</w:t>
      </w:r>
      <w:r w:rsidRPr="33DEAE46" w:rsidR="2E22E6E6">
        <w:rPr>
          <w:rFonts w:eastAsia="Arial" w:cs="Arial"/>
          <w:color w:val="000000" w:themeColor="text1" w:themeTint="FF" w:themeShade="FF"/>
          <w:lang w:val="en-GB"/>
        </w:rPr>
        <w:t>ion</w:t>
      </w:r>
      <w:r w:rsidRPr="33DEAE46" w:rsidR="2E22E6E6">
        <w:rPr>
          <w:rFonts w:eastAsia="Arial" w:cs="Arial"/>
          <w:color w:val="000000" w:themeColor="text1" w:themeTint="FF" w:themeShade="FF"/>
          <w:lang w:val="en-GB"/>
        </w:rPr>
        <w:t xml:space="preserve"> of its importance across the whole emergency management system.</w:t>
      </w:r>
    </w:p>
    <w:p w:rsidR="00515B89" w:rsidP="4CE7C827" w:rsidRDefault="73C7B6EB" w14:paraId="55314736" w14:textId="25D24769">
      <w:pPr>
        <w:spacing w:after="160" w:line="360" w:lineRule="auto"/>
        <w:rPr>
          <w:rFonts w:eastAsia="Arial" w:cs="Arial"/>
          <w:color w:val="000000" w:themeColor="text1"/>
        </w:rPr>
      </w:pPr>
      <w:r w:rsidRPr="4CE7C827">
        <w:rPr>
          <w:rFonts w:eastAsia="Arial" w:cs="Arial"/>
          <w:b/>
          <w:bCs/>
          <w:color w:val="000000" w:themeColor="text1"/>
        </w:rPr>
        <w:t xml:space="preserve">DPA </w:t>
      </w:r>
      <w:r w:rsidRPr="4CE7C827" w:rsidR="3F245A14">
        <w:rPr>
          <w:rFonts w:eastAsia="Arial" w:cs="Arial"/>
          <w:b/>
          <w:bCs/>
          <w:color w:val="000000" w:themeColor="text1"/>
        </w:rPr>
        <w:t>asks</w:t>
      </w:r>
      <w:r w:rsidRPr="4CE7C827" w:rsidR="2E22E6E6">
        <w:rPr>
          <w:rFonts w:eastAsia="Arial" w:cs="Arial"/>
          <w:b/>
          <w:bCs/>
          <w:color w:val="000000" w:themeColor="text1"/>
        </w:rPr>
        <w:t xml:space="preserve"> </w:t>
      </w:r>
      <w:r w:rsidRPr="4CE7C827" w:rsidR="047361A1">
        <w:rPr>
          <w:rFonts w:eastAsia="Arial" w:cs="Arial"/>
          <w:color w:val="000000" w:themeColor="text1"/>
        </w:rPr>
        <w:t>that Clauses outlining the need for the Director General to engage with disproportionately af</w:t>
      </w:r>
      <w:r w:rsidRPr="4CE7C827" w:rsidR="662D2427">
        <w:rPr>
          <w:rFonts w:eastAsia="Arial" w:cs="Arial"/>
          <w:color w:val="000000" w:themeColor="text1"/>
        </w:rPr>
        <w:t>fected communities are amended</w:t>
      </w:r>
      <w:r w:rsidRPr="4CE7C827" w:rsidR="7A619E28">
        <w:rPr>
          <w:rFonts w:eastAsia="Arial" w:cs="Arial"/>
          <w:color w:val="000000" w:themeColor="text1"/>
        </w:rPr>
        <w:t xml:space="preserve"> </w:t>
      </w:r>
      <w:r w:rsidRPr="4CE7C827" w:rsidR="662D2427">
        <w:rPr>
          <w:rFonts w:eastAsia="Arial" w:cs="Arial"/>
          <w:color w:val="000000" w:themeColor="text1"/>
        </w:rPr>
        <w:t xml:space="preserve">to </w:t>
      </w:r>
      <w:r w:rsidRPr="4CE7C827" w:rsidR="4CA92632">
        <w:rPr>
          <w:rFonts w:eastAsia="Arial" w:cs="Arial"/>
          <w:color w:val="000000" w:themeColor="text1"/>
        </w:rPr>
        <w:t>list</w:t>
      </w:r>
      <w:r w:rsidRPr="4CE7C827" w:rsidR="6B2CF9A6">
        <w:rPr>
          <w:rFonts w:eastAsia="Arial" w:cs="Arial"/>
          <w:color w:val="000000" w:themeColor="text1"/>
        </w:rPr>
        <w:t xml:space="preserve"> (without being confined to)</w:t>
      </w:r>
      <w:r w:rsidRPr="4CE7C827" w:rsidR="1575D565">
        <w:rPr>
          <w:rFonts w:eastAsia="Arial" w:cs="Arial"/>
          <w:color w:val="000000" w:themeColor="text1"/>
        </w:rPr>
        <w:t xml:space="preserve"> </w:t>
      </w:r>
      <w:r w:rsidRPr="4CE7C827" w:rsidR="662D2427">
        <w:rPr>
          <w:rFonts w:eastAsia="Arial" w:cs="Arial"/>
          <w:color w:val="000000" w:themeColor="text1"/>
        </w:rPr>
        <w:t>disabled people, older people, children</w:t>
      </w:r>
      <w:r w:rsidRPr="4CE7C827" w:rsidR="25EEC3E0">
        <w:rPr>
          <w:rFonts w:eastAsia="Arial" w:cs="Arial"/>
          <w:color w:val="000000" w:themeColor="text1"/>
        </w:rPr>
        <w:t xml:space="preserve">, </w:t>
      </w:r>
      <w:r w:rsidRPr="4CE7C827" w:rsidR="0F0B5F8D">
        <w:rPr>
          <w:rFonts w:eastAsia="Arial" w:cs="Arial"/>
          <w:color w:val="000000" w:themeColor="text1"/>
        </w:rPr>
        <w:t xml:space="preserve">rural communities, </w:t>
      </w:r>
      <w:r w:rsidRPr="4CE7C827" w:rsidR="25EEC3E0">
        <w:rPr>
          <w:rFonts w:eastAsia="Arial" w:cs="Arial"/>
          <w:color w:val="000000" w:themeColor="text1"/>
        </w:rPr>
        <w:t>migrants</w:t>
      </w:r>
      <w:r w:rsidRPr="4CE7C827" w:rsidR="4F13CEF4">
        <w:rPr>
          <w:rFonts w:eastAsia="Arial" w:cs="Arial"/>
          <w:color w:val="000000" w:themeColor="text1"/>
        </w:rPr>
        <w:t xml:space="preserve"> </w:t>
      </w:r>
      <w:r w:rsidRPr="4CE7C827" w:rsidR="25EEC3E0">
        <w:rPr>
          <w:rFonts w:eastAsia="Arial" w:cs="Arial"/>
          <w:color w:val="000000" w:themeColor="text1"/>
        </w:rPr>
        <w:t>and linguistically diverse communities</w:t>
      </w:r>
      <w:r w:rsidRPr="4CE7C827" w:rsidR="2B9D3FD9">
        <w:rPr>
          <w:rFonts w:eastAsia="Arial" w:cs="Arial"/>
          <w:color w:val="000000" w:themeColor="text1"/>
        </w:rPr>
        <w:t>.</w:t>
      </w:r>
    </w:p>
    <w:p w:rsidR="00515B89" w:rsidP="0F4FA804" w:rsidRDefault="1C82CB7D" w14:paraId="40F190A9" w14:textId="0005104C">
      <w:pPr>
        <w:spacing w:after="160" w:line="360" w:lineRule="auto"/>
        <w:rPr>
          <w:rFonts w:eastAsia="Arial" w:cs="Arial"/>
          <w:color w:val="000000" w:themeColor="text1"/>
        </w:rPr>
      </w:pPr>
      <w:r w:rsidRPr="33DEAE46" w:rsidR="1C82CB7D">
        <w:rPr>
          <w:rFonts w:eastAsia="Arial" w:cs="Arial"/>
          <w:b w:val="1"/>
          <w:bCs w:val="1"/>
          <w:color w:val="000000" w:themeColor="text1" w:themeTint="FF" w:themeShade="FF"/>
        </w:rPr>
        <w:t>DPA recommends</w:t>
      </w:r>
      <w:r w:rsidRPr="33DEAE46" w:rsidR="6EF48953">
        <w:rPr>
          <w:rFonts w:eastAsia="Arial" w:cs="Arial"/>
          <w:b w:val="1"/>
          <w:bCs w:val="1"/>
          <w:color w:val="000000" w:themeColor="text1" w:themeTint="FF" w:themeShade="FF"/>
        </w:rPr>
        <w:t xml:space="preserve"> </w:t>
      </w:r>
      <w:r w:rsidRPr="33DEAE46" w:rsidR="2E22E6E6">
        <w:rPr>
          <w:rFonts w:eastAsia="Arial" w:cs="Arial"/>
          <w:color w:val="000000" w:themeColor="text1" w:themeTint="FF" w:themeShade="FF"/>
        </w:rPr>
        <w:t xml:space="preserve">that Clauses covering the procedures for preparing, amending or replacing national and </w:t>
      </w:r>
      <w:r w:rsidRPr="33DEAE46" w:rsidR="0BF14EBF">
        <w:rPr>
          <w:rFonts w:eastAsia="Arial" w:cs="Arial"/>
          <w:color w:val="000000" w:themeColor="text1" w:themeTint="FF" w:themeShade="FF"/>
        </w:rPr>
        <w:t>re</w:t>
      </w:r>
      <w:r w:rsidRPr="33DEAE46" w:rsidR="0E0ACF05">
        <w:rPr>
          <w:rFonts w:eastAsia="Arial" w:cs="Arial"/>
          <w:color w:val="000000" w:themeColor="text1" w:themeTint="FF" w:themeShade="FF"/>
        </w:rPr>
        <w:t>gional</w:t>
      </w:r>
      <w:r w:rsidRPr="33DEAE46" w:rsidR="2E22E6E6">
        <w:rPr>
          <w:rFonts w:eastAsia="Arial" w:cs="Arial"/>
          <w:color w:val="000000" w:themeColor="text1" w:themeTint="FF" w:themeShade="FF"/>
        </w:rPr>
        <w:t xml:space="preserve"> emergency plans are amended to require that </w:t>
      </w:r>
      <w:r w:rsidRPr="33DEAE46" w:rsidR="0E7EE586">
        <w:rPr>
          <w:rFonts w:eastAsia="Arial" w:cs="Arial"/>
          <w:color w:val="000000" w:themeColor="text1" w:themeTint="FF" w:themeShade="FF"/>
        </w:rPr>
        <w:t>these</w:t>
      </w:r>
      <w:r w:rsidRPr="33DEAE46" w:rsidR="2E22E6E6">
        <w:rPr>
          <w:rFonts w:eastAsia="Arial" w:cs="Arial"/>
          <w:color w:val="000000" w:themeColor="text1" w:themeTint="FF" w:themeShade="FF"/>
        </w:rPr>
        <w:t xml:space="preserve"> plans address how the needs of disabled people and other </w:t>
      </w:r>
      <w:r w:rsidRPr="33DEAE46" w:rsidR="12390BF6">
        <w:rPr>
          <w:rFonts w:eastAsia="Arial" w:cs="Arial"/>
          <w:color w:val="000000" w:themeColor="text1" w:themeTint="FF" w:themeShade="FF"/>
        </w:rPr>
        <w:t>disproportionately affected</w:t>
      </w:r>
      <w:r w:rsidRPr="33DEAE46" w:rsidR="2E22E6E6">
        <w:rPr>
          <w:rFonts w:eastAsia="Arial" w:cs="Arial"/>
          <w:color w:val="000000" w:themeColor="text1" w:themeTint="FF" w:themeShade="FF"/>
        </w:rPr>
        <w:t xml:space="preserve"> population groups will be met in emergencies and that disabled people and </w:t>
      </w:r>
      <w:r w:rsidRPr="33DEAE46" w:rsidR="14874BD9">
        <w:rPr>
          <w:rFonts w:eastAsia="Arial" w:cs="Arial"/>
          <w:color w:val="000000" w:themeColor="text1" w:themeTint="FF" w:themeShade="FF"/>
        </w:rPr>
        <w:t>representatives of disproportionately affected</w:t>
      </w:r>
      <w:r w:rsidRPr="33DEAE46" w:rsidR="2E22E6E6">
        <w:rPr>
          <w:rFonts w:eastAsia="Arial" w:cs="Arial"/>
          <w:color w:val="000000" w:themeColor="text1" w:themeTint="FF" w:themeShade="FF"/>
        </w:rPr>
        <w:t xml:space="preserve"> </w:t>
      </w:r>
      <w:r w:rsidRPr="33DEAE46" w:rsidR="70D28C54">
        <w:rPr>
          <w:rFonts w:eastAsia="Arial" w:cs="Arial"/>
          <w:color w:val="000000" w:themeColor="text1" w:themeTint="FF" w:themeShade="FF"/>
        </w:rPr>
        <w:t>communities</w:t>
      </w:r>
      <w:r w:rsidRPr="33DEAE46" w:rsidR="2E22E6E6">
        <w:rPr>
          <w:rFonts w:eastAsia="Arial" w:cs="Arial"/>
          <w:color w:val="000000" w:themeColor="text1" w:themeTint="FF" w:themeShade="FF"/>
        </w:rPr>
        <w:t xml:space="preserve"> are consulted </w:t>
      </w:r>
      <w:r w:rsidRPr="33DEAE46" w:rsidR="7D719B3A">
        <w:rPr>
          <w:rFonts w:eastAsia="Arial" w:cs="Arial"/>
          <w:color w:val="000000" w:themeColor="text1" w:themeTint="FF" w:themeShade="FF"/>
        </w:rPr>
        <w:t xml:space="preserve">with </w:t>
      </w:r>
      <w:r w:rsidRPr="33DEAE46" w:rsidR="2E22E6E6">
        <w:rPr>
          <w:rFonts w:eastAsia="Arial" w:cs="Arial"/>
          <w:color w:val="000000" w:themeColor="text1" w:themeTint="FF" w:themeShade="FF"/>
        </w:rPr>
        <w:t>on the development of those plans</w:t>
      </w:r>
      <w:r w:rsidRPr="33DEAE46" w:rsidR="7D2BD43C">
        <w:rPr>
          <w:rFonts w:eastAsia="Arial" w:cs="Arial"/>
          <w:color w:val="000000" w:themeColor="text1" w:themeTint="FF" w:themeShade="FF"/>
        </w:rPr>
        <w:t xml:space="preserve"> at all levels</w:t>
      </w:r>
      <w:r w:rsidRPr="33DEAE46" w:rsidR="2E22E6E6">
        <w:rPr>
          <w:rFonts w:eastAsia="Arial" w:cs="Arial"/>
          <w:color w:val="000000" w:themeColor="text1" w:themeTint="FF" w:themeShade="FF"/>
        </w:rPr>
        <w:t>.</w:t>
      </w:r>
    </w:p>
    <w:p w:rsidR="19215242" w:rsidP="4CE7C827" w:rsidRDefault="19215242" w14:paraId="34B0E0D1" w14:textId="0A335ECC">
      <w:pPr>
        <w:spacing w:after="160" w:line="360" w:lineRule="auto"/>
        <w:rPr>
          <w:rFonts w:eastAsia="Arial" w:cs="Arial"/>
          <w:color w:val="000000" w:themeColor="text1"/>
        </w:rPr>
      </w:pPr>
      <w:r w:rsidRPr="4CE7C827">
        <w:rPr>
          <w:rFonts w:eastAsia="Arial" w:cs="Arial"/>
          <w:color w:val="000000" w:themeColor="text1"/>
        </w:rPr>
        <w:t>Strengthening the</w:t>
      </w:r>
      <w:r w:rsidRPr="4CE7C827" w:rsidR="1C50DDE2">
        <w:rPr>
          <w:rFonts w:eastAsia="Arial" w:cs="Arial"/>
          <w:color w:val="000000" w:themeColor="text1"/>
        </w:rPr>
        <w:t xml:space="preserve"> requirement in the Act to engage with disabled people and other </w:t>
      </w:r>
      <w:r w:rsidRPr="4CE7C827" w:rsidR="5F890C10">
        <w:rPr>
          <w:rFonts w:eastAsia="Arial" w:cs="Arial"/>
          <w:color w:val="000000" w:themeColor="text1"/>
        </w:rPr>
        <w:t>disproportionately affected groups</w:t>
      </w:r>
      <w:r w:rsidRPr="4CE7C827" w:rsidR="1C50DDE2">
        <w:rPr>
          <w:rFonts w:eastAsia="Arial" w:cs="Arial"/>
          <w:color w:val="000000" w:themeColor="text1"/>
        </w:rPr>
        <w:t xml:space="preserve"> and/or mandating the establishment of a National Disability Advisory Group would go a significant way towards meeting this country’s obligations under Article 11 </w:t>
      </w:r>
      <w:r w:rsidRPr="4CE7C827" w:rsidR="2A07B987">
        <w:rPr>
          <w:rFonts w:eastAsia="Arial" w:cs="Arial"/>
          <w:color w:val="000000" w:themeColor="text1"/>
        </w:rPr>
        <w:t xml:space="preserve">of the UNCRPD </w:t>
      </w:r>
      <w:r w:rsidRPr="4CE7C827" w:rsidR="0E3CB2F6">
        <w:rPr>
          <w:rFonts w:eastAsia="Arial" w:cs="Arial"/>
          <w:color w:val="000000" w:themeColor="text1"/>
        </w:rPr>
        <w:t>around the needs of disabled people being recognised</w:t>
      </w:r>
      <w:r w:rsidRPr="4CE7C827" w:rsidR="1C50DDE2">
        <w:rPr>
          <w:rFonts w:eastAsia="Arial" w:cs="Arial"/>
          <w:color w:val="000000" w:themeColor="text1"/>
        </w:rPr>
        <w:t xml:space="preserve"> in emergency situations.</w:t>
      </w:r>
    </w:p>
    <w:p w:rsidR="00515B89" w:rsidP="4CE7C827" w:rsidRDefault="18C2A165" w14:paraId="4281CFA3" w14:textId="1F1E69D8">
      <w:pPr>
        <w:spacing w:after="160" w:line="360" w:lineRule="auto"/>
        <w:rPr>
          <w:rFonts w:eastAsia="Arial" w:cs="Arial"/>
          <w:b/>
          <w:bCs/>
          <w:color w:val="1F3864" w:themeColor="accent5" w:themeShade="80"/>
          <w:sz w:val="32"/>
          <w:szCs w:val="32"/>
          <w:lang w:val="en-GB"/>
        </w:rPr>
      </w:pPr>
      <w:r w:rsidRPr="4CE7C827">
        <w:rPr>
          <w:rFonts w:eastAsia="Arial" w:cs="Arial"/>
          <w:b/>
          <w:bCs/>
          <w:color w:val="1F3864" w:themeColor="accent5" w:themeShade="80"/>
          <w:sz w:val="32"/>
          <w:szCs w:val="32"/>
          <w:lang w:val="en-GB"/>
        </w:rPr>
        <w:t xml:space="preserve">Accessibility </w:t>
      </w:r>
    </w:p>
    <w:p w:rsidR="00515B89" w:rsidP="7E5C2C9E" w:rsidRDefault="505FDC35" w14:paraId="75EE7750" w14:textId="64AD2B41">
      <w:pPr>
        <w:spacing w:after="160" w:line="360" w:lineRule="auto"/>
        <w:rPr>
          <w:rFonts w:eastAsia="Arial" w:cs="Arial"/>
          <w:color w:val="000000" w:themeColor="text1"/>
          <w:lang w:val="en-GB"/>
        </w:rPr>
      </w:pPr>
      <w:r w:rsidRPr="4CE7C827">
        <w:rPr>
          <w:rFonts w:eastAsia="Arial" w:cs="Arial"/>
          <w:color w:val="000000" w:themeColor="text1"/>
          <w:lang w:val="en-GB"/>
        </w:rPr>
        <w:t xml:space="preserve">It is extremely important that article 9 of the </w:t>
      </w:r>
      <w:r w:rsidRPr="4CE7C827" w:rsidR="20C6B331">
        <w:rPr>
          <w:rFonts w:eastAsia="Arial" w:cs="Arial"/>
          <w:color w:val="000000" w:themeColor="text1"/>
          <w:lang w:val="en-GB"/>
        </w:rPr>
        <w:t>UNCRPD be</w:t>
      </w:r>
      <w:r w:rsidRPr="4CE7C827" w:rsidR="40B5A220">
        <w:rPr>
          <w:rFonts w:eastAsia="Arial" w:cs="Arial"/>
          <w:color w:val="000000" w:themeColor="text1"/>
          <w:lang w:val="en-GB"/>
        </w:rPr>
        <w:t xml:space="preserve"> fully</w:t>
      </w:r>
      <w:r w:rsidRPr="4CE7C827" w:rsidR="20C6B331">
        <w:rPr>
          <w:rFonts w:eastAsia="Arial" w:cs="Arial"/>
          <w:color w:val="000000" w:themeColor="text1"/>
          <w:lang w:val="en-GB"/>
        </w:rPr>
        <w:t xml:space="preserve"> recognised </w:t>
      </w:r>
      <w:r w:rsidRPr="4CE7C827" w:rsidR="65DB5DAA">
        <w:rPr>
          <w:rFonts w:eastAsia="Arial" w:cs="Arial"/>
          <w:color w:val="000000" w:themeColor="text1"/>
          <w:lang w:val="en-GB"/>
        </w:rPr>
        <w:t>in the Act</w:t>
      </w:r>
      <w:r w:rsidRPr="4CE7C827" w:rsidR="20C6B331">
        <w:rPr>
          <w:rFonts w:eastAsia="Arial" w:cs="Arial"/>
          <w:color w:val="000000" w:themeColor="text1"/>
          <w:lang w:val="en-GB"/>
        </w:rPr>
        <w:t xml:space="preserve">. </w:t>
      </w:r>
      <w:r w:rsidRPr="4CE7C827" w:rsidR="503070A3">
        <w:rPr>
          <w:rFonts w:eastAsia="Arial" w:cs="Arial"/>
          <w:color w:val="000000" w:themeColor="text1"/>
          <w:lang w:val="en-GB"/>
        </w:rPr>
        <w:t xml:space="preserve">Article 9 </w:t>
      </w:r>
      <w:r w:rsidRPr="4CE7C827" w:rsidR="76C59B15">
        <w:rPr>
          <w:rFonts w:eastAsia="Arial" w:cs="Arial"/>
          <w:color w:val="000000" w:themeColor="text1"/>
          <w:lang w:val="en-GB"/>
        </w:rPr>
        <w:t xml:space="preserve">stipulates that ‘information, communication and other services, including electronic services and emergency </w:t>
      </w:r>
      <w:r w:rsidRPr="4CE7C827" w:rsidR="742AF3F1">
        <w:rPr>
          <w:rFonts w:eastAsia="Arial" w:cs="Arial"/>
          <w:color w:val="000000" w:themeColor="text1"/>
          <w:lang w:val="en-GB"/>
        </w:rPr>
        <w:t>services’ should be fully accessible to disabled people.</w:t>
      </w:r>
    </w:p>
    <w:p w:rsidR="00515B89" w:rsidP="7E5C2C9E" w:rsidRDefault="742AF3F1" w14:paraId="48F22344" w14:textId="0B105963">
      <w:pPr>
        <w:spacing w:after="160" w:line="360" w:lineRule="auto"/>
        <w:rPr>
          <w:rFonts w:eastAsia="Arial" w:cs="Arial"/>
          <w:color w:val="000000" w:themeColor="text1"/>
          <w:lang w:val="en-GB"/>
        </w:rPr>
      </w:pPr>
      <w:r w:rsidRPr="4CE7C827">
        <w:rPr>
          <w:rFonts w:eastAsia="Arial" w:cs="Arial"/>
          <w:b/>
          <w:bCs/>
          <w:color w:val="000000" w:themeColor="text1"/>
          <w:lang w:val="en-GB"/>
        </w:rPr>
        <w:t xml:space="preserve">DPA </w:t>
      </w:r>
      <w:r w:rsidRPr="4CE7C827" w:rsidR="26202484">
        <w:rPr>
          <w:rFonts w:eastAsia="Arial" w:cs="Arial"/>
          <w:b/>
          <w:bCs/>
          <w:color w:val="000000" w:themeColor="text1"/>
          <w:lang w:val="en-GB"/>
        </w:rPr>
        <w:t xml:space="preserve">strongly </w:t>
      </w:r>
      <w:r w:rsidRPr="4CE7C827" w:rsidR="1E045825">
        <w:rPr>
          <w:rFonts w:eastAsia="Arial" w:cs="Arial"/>
          <w:b/>
          <w:bCs/>
          <w:color w:val="000000" w:themeColor="text1"/>
          <w:lang w:val="en-GB"/>
        </w:rPr>
        <w:t xml:space="preserve">recommends </w:t>
      </w:r>
      <w:r w:rsidRPr="4CE7C827">
        <w:rPr>
          <w:rFonts w:eastAsia="Arial" w:cs="Arial"/>
          <w:color w:val="000000" w:themeColor="text1"/>
          <w:lang w:val="en-GB"/>
        </w:rPr>
        <w:t xml:space="preserve">that the Bill is amended </w:t>
      </w:r>
      <w:r w:rsidRPr="4CE7C827" w:rsidR="30EFF536">
        <w:rPr>
          <w:rFonts w:eastAsia="Arial" w:cs="Arial"/>
          <w:color w:val="000000" w:themeColor="text1"/>
          <w:lang w:val="en-GB"/>
        </w:rPr>
        <w:t xml:space="preserve">to include a clause </w:t>
      </w:r>
      <w:r w:rsidRPr="4CE7C827" w:rsidR="7ED10180">
        <w:rPr>
          <w:rFonts w:eastAsia="Arial" w:cs="Arial"/>
          <w:color w:val="000000" w:themeColor="text1"/>
          <w:lang w:val="en-GB"/>
        </w:rPr>
        <w:t>requiring</w:t>
      </w:r>
      <w:r w:rsidRPr="4CE7C827">
        <w:rPr>
          <w:rFonts w:eastAsia="Arial" w:cs="Arial"/>
          <w:color w:val="000000" w:themeColor="text1"/>
          <w:lang w:val="en-GB"/>
        </w:rPr>
        <w:t xml:space="preserve"> accessibility </w:t>
      </w:r>
      <w:r w:rsidRPr="4CE7C827" w:rsidR="640DEFEA">
        <w:rPr>
          <w:rFonts w:eastAsia="Arial" w:cs="Arial"/>
          <w:color w:val="000000" w:themeColor="text1"/>
          <w:lang w:val="en-GB"/>
        </w:rPr>
        <w:t>to be built into</w:t>
      </w:r>
      <w:r w:rsidRPr="4CE7C827" w:rsidR="33C2AE27">
        <w:rPr>
          <w:rFonts w:eastAsia="Arial" w:cs="Arial"/>
          <w:color w:val="000000" w:themeColor="text1"/>
          <w:lang w:val="en-GB"/>
        </w:rPr>
        <w:t xml:space="preserve"> emergency communications, processes, and infrastructure</w:t>
      </w:r>
      <w:r w:rsidRPr="4CE7C827" w:rsidR="452DFE7D">
        <w:rPr>
          <w:rFonts w:eastAsia="Arial" w:cs="Arial"/>
          <w:color w:val="000000" w:themeColor="text1"/>
          <w:lang w:val="en-GB"/>
        </w:rPr>
        <w:t xml:space="preserve"> to meet NZ obligations under the </w:t>
      </w:r>
      <w:r w:rsidRPr="4CE7C827" w:rsidR="33C2AE27">
        <w:rPr>
          <w:rFonts w:eastAsia="Arial" w:cs="Arial"/>
          <w:color w:val="000000" w:themeColor="text1"/>
          <w:lang w:val="en-GB"/>
        </w:rPr>
        <w:t>UNCRPD Article 9.</w:t>
      </w:r>
    </w:p>
    <w:p w:rsidR="00515B89" w:rsidP="7E5C2C9E" w:rsidRDefault="2ACCA391" w14:paraId="2F9756D3" w14:textId="177527AB">
      <w:pPr>
        <w:spacing w:after="160" w:line="360" w:lineRule="auto"/>
        <w:rPr>
          <w:rFonts w:eastAsia="Arial" w:cs="Arial"/>
          <w:color w:val="000000" w:themeColor="text1"/>
          <w:lang w:val="en-GB"/>
        </w:rPr>
      </w:pPr>
      <w:r w:rsidRPr="4CE7C827">
        <w:rPr>
          <w:rFonts w:eastAsia="Arial" w:cs="Arial"/>
          <w:color w:val="000000" w:themeColor="text1"/>
          <w:lang w:val="en-GB"/>
        </w:rPr>
        <w:t xml:space="preserve">NEMA needs to be mandated to coordinate the development of </w:t>
      </w:r>
      <w:r w:rsidRPr="4CE7C827" w:rsidR="0E48A91F">
        <w:rPr>
          <w:rFonts w:eastAsia="Arial" w:cs="Arial"/>
          <w:color w:val="000000" w:themeColor="text1"/>
          <w:lang w:val="en-GB"/>
        </w:rPr>
        <w:t xml:space="preserve">accessibility standards </w:t>
      </w:r>
      <w:r w:rsidRPr="4CE7C827" w:rsidR="64796CEB">
        <w:rPr>
          <w:rFonts w:eastAsia="Arial" w:cs="Arial"/>
          <w:color w:val="000000" w:themeColor="text1"/>
          <w:lang w:val="en-GB"/>
        </w:rPr>
        <w:t>for</w:t>
      </w:r>
      <w:r w:rsidRPr="4CE7C827" w:rsidR="0E48A91F">
        <w:rPr>
          <w:rFonts w:eastAsia="Arial" w:cs="Arial"/>
          <w:color w:val="000000" w:themeColor="text1"/>
          <w:lang w:val="en-GB"/>
        </w:rPr>
        <w:t xml:space="preserve"> accessible evacuation centres, emergency communications and support.</w:t>
      </w:r>
    </w:p>
    <w:p w:rsidR="00515B89" w:rsidP="4CE7C827" w:rsidRDefault="6CDC4234" w14:paraId="72CD32FD" w14:textId="38B7C89E">
      <w:pPr>
        <w:spacing w:after="160" w:line="360" w:lineRule="auto"/>
        <w:rPr>
          <w:rFonts w:eastAsia="Arial" w:cs="Arial"/>
          <w:color w:val="000000" w:themeColor="text1"/>
          <w:lang w:val="en-GB"/>
        </w:rPr>
      </w:pPr>
      <w:r w:rsidRPr="4CE7C827">
        <w:rPr>
          <w:rFonts w:eastAsia="Arial" w:cs="Arial"/>
          <w:color w:val="000000" w:themeColor="text1"/>
          <w:lang w:val="en-GB"/>
        </w:rPr>
        <w:lastRenderedPageBreak/>
        <w:t xml:space="preserve">We are concerned about the delay </w:t>
      </w:r>
      <w:r w:rsidRPr="4CE7C827" w:rsidR="623ABC34">
        <w:rPr>
          <w:rFonts w:eastAsia="Arial" w:cs="Arial"/>
          <w:color w:val="000000" w:themeColor="text1"/>
          <w:lang w:val="en-GB"/>
        </w:rPr>
        <w:t>in</w:t>
      </w:r>
      <w:r w:rsidRPr="4CE7C827">
        <w:rPr>
          <w:rFonts w:eastAsia="Arial" w:cs="Arial"/>
          <w:color w:val="000000" w:themeColor="text1"/>
          <w:lang w:val="en-GB"/>
        </w:rPr>
        <w:t xml:space="preserve"> bringing specific provisions of the legislation into force until six months after the date of royal assent</w:t>
      </w:r>
      <w:r w:rsidRPr="4CE7C827" w:rsidR="79F69FB3">
        <w:rPr>
          <w:rFonts w:eastAsia="Arial" w:cs="Arial"/>
          <w:color w:val="000000" w:themeColor="text1"/>
          <w:lang w:val="en-GB"/>
        </w:rPr>
        <w:t xml:space="preserve"> and </w:t>
      </w:r>
      <w:r w:rsidRPr="4CE7C827" w:rsidR="336CA05F">
        <w:rPr>
          <w:rFonts w:eastAsia="Arial" w:cs="Arial"/>
          <w:color w:val="000000" w:themeColor="text1"/>
          <w:lang w:val="en-GB"/>
        </w:rPr>
        <w:t xml:space="preserve">seek for </w:t>
      </w:r>
      <w:r w:rsidRPr="4CE7C827">
        <w:rPr>
          <w:rFonts w:eastAsia="Arial" w:cs="Arial"/>
          <w:color w:val="000000" w:themeColor="text1"/>
          <w:lang w:val="en-GB"/>
        </w:rPr>
        <w:t xml:space="preserve">this </w:t>
      </w:r>
      <w:r w:rsidRPr="4CE7C827" w:rsidR="6ADB0F81">
        <w:rPr>
          <w:rFonts w:eastAsia="Arial" w:cs="Arial"/>
          <w:color w:val="000000" w:themeColor="text1"/>
          <w:lang w:val="en-GB"/>
        </w:rPr>
        <w:t>to</w:t>
      </w:r>
      <w:r w:rsidRPr="4CE7C827">
        <w:rPr>
          <w:rFonts w:eastAsia="Arial" w:cs="Arial"/>
          <w:color w:val="000000" w:themeColor="text1"/>
          <w:lang w:val="en-GB"/>
        </w:rPr>
        <w:t xml:space="preserve"> be shortened to three months</w:t>
      </w:r>
      <w:r w:rsidRPr="4CE7C827" w:rsidR="6F8DA15D">
        <w:rPr>
          <w:rFonts w:eastAsia="Arial" w:cs="Arial"/>
          <w:color w:val="000000" w:themeColor="text1"/>
          <w:lang w:val="en-GB"/>
        </w:rPr>
        <w:t xml:space="preserve"> given the clear</w:t>
      </w:r>
      <w:r w:rsidRPr="4CE7C827">
        <w:rPr>
          <w:rFonts w:eastAsia="Arial" w:cs="Arial"/>
          <w:color w:val="000000" w:themeColor="text1"/>
          <w:lang w:val="en-GB"/>
        </w:rPr>
        <w:t xml:space="preserve"> need for </w:t>
      </w:r>
      <w:r w:rsidRPr="4CE7C827" w:rsidR="2EB7D292">
        <w:rPr>
          <w:rFonts w:eastAsia="Arial" w:cs="Arial"/>
          <w:color w:val="000000" w:themeColor="text1"/>
          <w:lang w:val="en-GB"/>
        </w:rPr>
        <w:t>the drafting of the national emergency management plan</w:t>
      </w:r>
      <w:r w:rsidRPr="4CE7C827">
        <w:rPr>
          <w:rFonts w:eastAsia="Arial" w:cs="Arial"/>
          <w:color w:val="000000" w:themeColor="text1"/>
          <w:lang w:val="en-GB"/>
        </w:rPr>
        <w:t xml:space="preserve"> to </w:t>
      </w:r>
      <w:r w:rsidRPr="4CE7C827" w:rsidR="1558830F">
        <w:rPr>
          <w:rFonts w:eastAsia="Arial" w:cs="Arial"/>
          <w:color w:val="000000" w:themeColor="text1"/>
          <w:lang w:val="en-GB"/>
        </w:rPr>
        <w:t>begin</w:t>
      </w:r>
      <w:r w:rsidRPr="4CE7C827">
        <w:rPr>
          <w:rFonts w:eastAsia="Arial" w:cs="Arial"/>
          <w:color w:val="000000" w:themeColor="text1"/>
          <w:lang w:val="en-GB"/>
        </w:rPr>
        <w:t xml:space="preserve"> a</w:t>
      </w:r>
      <w:r w:rsidRPr="4CE7C827" w:rsidR="0B0CEC02">
        <w:rPr>
          <w:rFonts w:eastAsia="Arial" w:cs="Arial"/>
          <w:color w:val="000000" w:themeColor="text1"/>
          <w:lang w:val="en-GB"/>
        </w:rPr>
        <w:t>s soon as possible</w:t>
      </w:r>
      <w:r w:rsidRPr="4CE7C827">
        <w:rPr>
          <w:rFonts w:eastAsia="Arial" w:cs="Arial"/>
          <w:color w:val="000000" w:themeColor="text1"/>
          <w:lang w:val="en-GB"/>
        </w:rPr>
        <w:t xml:space="preserve">. </w:t>
      </w:r>
    </w:p>
    <w:p w:rsidR="00515B89" w:rsidP="7E5C2C9E" w:rsidRDefault="04D81870" w14:paraId="2862440A" w14:textId="07AA7B08">
      <w:pPr>
        <w:spacing w:after="0" w:line="360" w:lineRule="auto"/>
        <w:rPr>
          <w:rFonts w:eastAsia="Arial" w:cs="Arial"/>
          <w:color w:val="000000" w:themeColor="text1"/>
          <w:szCs w:val="24"/>
        </w:rPr>
      </w:pPr>
      <w:r w:rsidRPr="4CE7C827">
        <w:rPr>
          <w:rFonts w:eastAsia="Arial" w:cs="Arial"/>
          <w:b/>
          <w:bCs/>
          <w:color w:val="000000" w:themeColor="text1"/>
          <w:lang w:val="en-GB"/>
        </w:rPr>
        <w:t xml:space="preserve">DPA asks </w:t>
      </w:r>
      <w:r w:rsidRPr="4CE7C827">
        <w:rPr>
          <w:rFonts w:eastAsia="Arial" w:cs="Arial"/>
          <w:color w:val="000000" w:themeColor="text1"/>
          <w:lang w:val="en-GB"/>
        </w:rPr>
        <w:t>that the provision requiring the Director General of NEMA to engage with disproportionately affected communities</w:t>
      </w:r>
      <w:r w:rsidRPr="4CE7C827" w:rsidR="7A4DD176">
        <w:rPr>
          <w:rFonts w:eastAsia="Arial" w:cs="Arial"/>
          <w:color w:val="000000" w:themeColor="text1"/>
          <w:lang w:val="en-GB"/>
        </w:rPr>
        <w:t xml:space="preserve"> on the national emergency management plan</w:t>
      </w:r>
      <w:r w:rsidRPr="4CE7C827">
        <w:rPr>
          <w:rFonts w:eastAsia="Arial" w:cs="Arial"/>
          <w:color w:val="000000" w:themeColor="text1"/>
          <w:lang w:val="en-GB"/>
        </w:rPr>
        <w:t xml:space="preserve"> comes into effect three months after royal assent.</w:t>
      </w:r>
    </w:p>
    <w:p w:rsidR="4CE7C827" w:rsidP="4CE7C827" w:rsidRDefault="4CE7C827" w14:paraId="3F20FB99" w14:textId="329EE79D">
      <w:pPr>
        <w:spacing w:after="0" w:line="360" w:lineRule="auto"/>
        <w:rPr>
          <w:rFonts w:eastAsia="Arial" w:cs="Arial"/>
          <w:color w:val="000000" w:themeColor="text1"/>
          <w:lang w:val="en-GB"/>
        </w:rPr>
      </w:pPr>
    </w:p>
    <w:p w:rsidR="6BABF343" w:rsidP="4CE7C827" w:rsidRDefault="6BABF343" w14:paraId="3BE7A2DF" w14:textId="7A742D84">
      <w:pPr>
        <w:spacing w:after="0" w:line="360" w:lineRule="auto"/>
        <w:rPr>
          <w:rFonts w:eastAsia="Arial" w:cs="Arial"/>
          <w:b/>
          <w:bCs/>
          <w:color w:val="1F3864" w:themeColor="accent5" w:themeShade="80"/>
          <w:sz w:val="32"/>
          <w:szCs w:val="32"/>
          <w:lang w:val="en-GB"/>
        </w:rPr>
      </w:pPr>
      <w:r w:rsidRPr="4CE7C827">
        <w:rPr>
          <w:rFonts w:eastAsia="Arial" w:cs="Arial"/>
          <w:b/>
          <w:bCs/>
          <w:color w:val="1F3864" w:themeColor="accent5" w:themeShade="80"/>
          <w:sz w:val="32"/>
          <w:szCs w:val="32"/>
          <w:lang w:val="en-GB"/>
        </w:rPr>
        <w:t>Increase accessibility to Civil Defence Payment</w:t>
      </w:r>
    </w:p>
    <w:p w:rsidR="4F2E73EC" w:rsidP="33DEAE46" w:rsidRDefault="4F2E73EC" w14:paraId="10D58359" w14:textId="4947D02D">
      <w:pPr>
        <w:spacing w:after="0" w:line="360" w:lineRule="auto"/>
        <w:rPr>
          <w:rFonts w:eastAsia="Arial" w:cs="Arial"/>
          <w:color w:val="000000" w:themeColor="text1" w:themeTint="FF" w:themeShade="FF"/>
          <w:lang w:val="en-GB"/>
        </w:rPr>
      </w:pPr>
      <w:r w:rsidRPr="33DEAE46" w:rsidR="6BABF343">
        <w:rPr>
          <w:rFonts w:eastAsia="Arial" w:cs="Arial"/>
          <w:color w:val="000000" w:themeColor="text1" w:themeTint="FF" w:themeShade="FF"/>
          <w:lang w:val="en-GB"/>
        </w:rPr>
        <w:t xml:space="preserve">DPA strongly supports calls to increase and make more </w:t>
      </w:r>
      <w:r w:rsidRPr="33DEAE46" w:rsidR="18AAE319">
        <w:rPr>
          <w:rFonts w:eastAsia="Arial" w:cs="Arial"/>
          <w:color w:val="000000" w:themeColor="text1" w:themeTint="FF" w:themeShade="FF"/>
          <w:lang w:val="en-GB"/>
        </w:rPr>
        <w:t>widely</w:t>
      </w:r>
      <w:r w:rsidRPr="33DEAE46" w:rsidR="6BABF343">
        <w:rPr>
          <w:rFonts w:eastAsia="Arial" w:cs="Arial"/>
          <w:color w:val="000000" w:themeColor="text1" w:themeTint="FF" w:themeShade="FF"/>
          <w:lang w:val="en-GB"/>
        </w:rPr>
        <w:t xml:space="preserve"> </w:t>
      </w:r>
      <w:r w:rsidRPr="33DEAE46" w:rsidR="18AAE319">
        <w:rPr>
          <w:rFonts w:eastAsia="Arial" w:cs="Arial"/>
          <w:color w:val="000000" w:themeColor="text1" w:themeTint="FF" w:themeShade="FF"/>
          <w:lang w:val="en-GB"/>
        </w:rPr>
        <w:t xml:space="preserve">accessible </w:t>
      </w:r>
      <w:r w:rsidRPr="33DEAE46" w:rsidR="6BABF343">
        <w:rPr>
          <w:rFonts w:eastAsia="Arial" w:cs="Arial"/>
          <w:color w:val="000000" w:themeColor="text1" w:themeTint="FF" w:themeShade="FF"/>
          <w:lang w:val="en-GB"/>
        </w:rPr>
        <w:t xml:space="preserve">the Civil Defence Payment </w:t>
      </w:r>
      <w:r w:rsidRPr="33DEAE46" w:rsidR="255111DC">
        <w:rPr>
          <w:rFonts w:eastAsia="Arial" w:cs="Arial"/>
          <w:color w:val="000000" w:themeColor="text1" w:themeTint="FF" w:themeShade="FF"/>
          <w:lang w:val="en-GB"/>
        </w:rPr>
        <w:t xml:space="preserve">by raising </w:t>
      </w:r>
      <w:r w:rsidRPr="33DEAE46" w:rsidR="6BABF343">
        <w:rPr>
          <w:rFonts w:eastAsia="Arial" w:cs="Arial"/>
          <w:color w:val="000000" w:themeColor="text1" w:themeTint="FF" w:themeShade="FF"/>
          <w:lang w:val="en-GB"/>
        </w:rPr>
        <w:t xml:space="preserve">to </w:t>
      </w:r>
      <w:r w:rsidRPr="33DEAE46" w:rsidR="657ADFBD">
        <w:rPr>
          <w:rFonts w:eastAsia="Arial" w:cs="Arial"/>
          <w:color w:val="000000" w:themeColor="text1" w:themeTint="FF" w:themeShade="FF"/>
          <w:lang w:val="en-GB"/>
        </w:rPr>
        <w:t xml:space="preserve">a level adequate to support communities and households and recognise </w:t>
      </w:r>
      <w:r w:rsidRPr="33DEAE46" w:rsidR="4476DA5E">
        <w:rPr>
          <w:rFonts w:eastAsia="Arial" w:cs="Arial"/>
          <w:color w:val="000000" w:themeColor="text1" w:themeTint="FF" w:themeShade="FF"/>
          <w:lang w:val="en-GB"/>
        </w:rPr>
        <w:t xml:space="preserve">the increased need for support for </w:t>
      </w:r>
      <w:r w:rsidRPr="33DEAE46" w:rsidR="657ADFBD">
        <w:rPr>
          <w:rFonts w:eastAsia="Arial" w:cs="Arial"/>
          <w:color w:val="000000" w:themeColor="text1" w:themeTint="FF" w:themeShade="FF"/>
          <w:lang w:val="en-GB"/>
        </w:rPr>
        <w:t>high-risk groups such as disabled people in severe weather events.</w:t>
      </w:r>
      <w:r w:rsidRPr="33DEAE46" w:rsidR="4BDC9153">
        <w:rPr>
          <w:rFonts w:eastAsia="Arial" w:cs="Arial"/>
          <w:color w:val="000000" w:themeColor="text1" w:themeTint="FF" w:themeShade="FF"/>
          <w:lang w:val="en-GB"/>
        </w:rPr>
        <w:t xml:space="preserve"> Sometimes these payments are not</w:t>
      </w:r>
      <w:r w:rsidRPr="33DEAE46" w:rsidR="19C53EEB">
        <w:rPr>
          <w:rFonts w:eastAsia="Arial" w:cs="Arial"/>
          <w:color w:val="000000" w:themeColor="text1" w:themeTint="FF" w:themeShade="FF"/>
          <w:lang w:val="en-GB"/>
        </w:rPr>
        <w:t xml:space="preserve"> being</w:t>
      </w:r>
      <w:r w:rsidRPr="33DEAE46" w:rsidR="4BDC9153">
        <w:rPr>
          <w:rFonts w:eastAsia="Arial" w:cs="Arial"/>
          <w:color w:val="000000" w:themeColor="text1" w:themeTint="FF" w:themeShade="FF"/>
          <w:lang w:val="en-GB"/>
        </w:rPr>
        <w:t xml:space="preserve"> made readily available in emergencies</w:t>
      </w:r>
      <w:r w:rsidRPr="33DEAE46" w:rsidR="412C6A00">
        <w:rPr>
          <w:rFonts w:eastAsia="Arial" w:cs="Arial"/>
          <w:color w:val="000000" w:themeColor="text1" w:themeTint="FF" w:themeShade="FF"/>
          <w:lang w:val="en-GB"/>
        </w:rPr>
        <w:t xml:space="preserve"> to the people who most need this support</w:t>
      </w:r>
      <w:r w:rsidRPr="33DEAE46" w:rsidR="4F2E73EC">
        <w:rPr>
          <w:rFonts w:eastAsia="Arial" w:cs="Arial"/>
          <w:color w:val="000000" w:themeColor="text1" w:themeTint="FF" w:themeShade="FF"/>
          <w:lang w:val="en-GB"/>
        </w:rPr>
        <w:t>.</w:t>
      </w:r>
    </w:p>
    <w:p w:rsidR="4F2E73EC" w:rsidP="33DEAE46" w:rsidRDefault="4F2E73EC" w14:paraId="41E7B060" w14:textId="680E7FE7">
      <w:pPr>
        <w:spacing w:after="0" w:line="360" w:lineRule="auto"/>
        <w:rPr>
          <w:rFonts w:eastAsia="Arial" w:cs="Arial"/>
          <w:color w:val="000000" w:themeColor="text1" w:themeTint="FF" w:themeShade="FF"/>
          <w:lang w:val="en-GB"/>
        </w:rPr>
      </w:pPr>
    </w:p>
    <w:p w:rsidR="4F2E73EC" w:rsidP="4CE7C827" w:rsidRDefault="4F2E73EC" w14:paraId="5F9CB74D" w14:textId="2A551E58">
      <w:pPr>
        <w:spacing w:after="0" w:line="360" w:lineRule="auto"/>
        <w:rPr>
          <w:rFonts w:eastAsia="Arial" w:cs="Arial"/>
          <w:color w:val="000000" w:themeColor="text1"/>
          <w:lang w:val="en-GB"/>
        </w:rPr>
      </w:pPr>
      <w:r w:rsidRPr="33DEAE46" w:rsidR="4F2E73EC">
        <w:rPr>
          <w:rFonts w:eastAsia="Arial" w:cs="Arial"/>
          <w:color w:val="000000" w:themeColor="text1" w:themeTint="FF" w:themeShade="FF"/>
          <w:lang w:val="en-GB"/>
        </w:rPr>
        <w:t>Disabled people caught up in emergency situations face barriers to accessing goods, services and supports on top of higher disability related costs</w:t>
      </w:r>
      <w:r w:rsidRPr="33DEAE46" w:rsidR="01A418DD">
        <w:rPr>
          <w:rFonts w:eastAsia="Arial" w:cs="Arial"/>
          <w:color w:val="000000" w:themeColor="text1" w:themeTint="FF" w:themeShade="FF"/>
          <w:lang w:val="en-GB"/>
        </w:rPr>
        <w:t xml:space="preserve"> so i</w:t>
      </w:r>
      <w:r w:rsidRPr="33DEAE46" w:rsidR="4F2E73EC">
        <w:rPr>
          <w:rFonts w:eastAsia="Arial" w:cs="Arial"/>
          <w:color w:val="000000" w:themeColor="text1" w:themeTint="FF" w:themeShade="FF"/>
          <w:lang w:val="en-GB"/>
        </w:rPr>
        <w:t>mproving and enhancing access to this payment would improve the financial situation of disabled people and other affected households during and after emergenci</w:t>
      </w:r>
      <w:r w:rsidRPr="33DEAE46" w:rsidR="7645D5F6">
        <w:rPr>
          <w:rFonts w:eastAsia="Arial" w:cs="Arial"/>
          <w:color w:val="000000" w:themeColor="text1" w:themeTint="FF" w:themeShade="FF"/>
          <w:lang w:val="en-GB"/>
        </w:rPr>
        <w:t>es.</w:t>
      </w:r>
    </w:p>
    <w:p w:rsidR="00515B89" w:rsidP="0F4FA804" w:rsidRDefault="00515B89" w14:paraId="32BE74A6" w14:textId="2635A598">
      <w:pPr>
        <w:spacing w:after="0" w:line="360" w:lineRule="auto"/>
        <w:rPr>
          <w:rFonts w:eastAsia="Arial" w:cs="Arial"/>
          <w:color w:val="000000" w:themeColor="text1"/>
          <w:lang w:val="en-GB"/>
        </w:rPr>
      </w:pPr>
    </w:p>
    <w:p w:rsidR="00515B89" w:rsidP="0F4FA804" w:rsidRDefault="5CCC2FC3" w14:paraId="05688C64" w14:textId="18053424">
      <w:pPr>
        <w:pStyle w:val="Heading1"/>
        <w:keepNext w:val="0"/>
        <w:keepLines w:val="0"/>
        <w:spacing w:after="120" w:line="360" w:lineRule="auto"/>
        <w:rPr>
          <w:sz w:val="32"/>
        </w:rPr>
      </w:pPr>
      <w:r w:rsidRPr="0F4FA804">
        <w:rPr>
          <w:sz w:val="32"/>
        </w:rPr>
        <w:t xml:space="preserve">Te </w:t>
      </w:r>
      <w:proofErr w:type="spellStart"/>
      <w:r w:rsidRPr="0F4FA804">
        <w:rPr>
          <w:sz w:val="32"/>
        </w:rPr>
        <w:t>Tiriti</w:t>
      </w:r>
      <w:proofErr w:type="spellEnd"/>
      <w:r w:rsidRPr="0F4FA804">
        <w:rPr>
          <w:sz w:val="32"/>
        </w:rPr>
        <w:t xml:space="preserve"> o Waitangi/Treaty of Waitangi and iwi recognition</w:t>
      </w:r>
    </w:p>
    <w:p w:rsidR="00515B89" w:rsidP="2DE16727" w:rsidRDefault="55891656" w14:paraId="1BC5F564" w14:textId="71FEBD0C">
      <w:pPr>
        <w:spacing w:after="0" w:line="360" w:lineRule="auto"/>
        <w:rPr>
          <w:rFonts w:eastAsia="Arial" w:cs="Arial"/>
          <w:szCs w:val="24"/>
          <w:highlight w:val="yellow"/>
        </w:rPr>
      </w:pPr>
      <w:r w:rsidRPr="4CE7C827">
        <w:rPr>
          <w:rFonts w:eastAsia="Arial" w:cs="Arial"/>
          <w:color w:val="000000" w:themeColor="text1"/>
          <w:lang w:val="en-GB"/>
        </w:rPr>
        <w:t xml:space="preserve">DPA </w:t>
      </w:r>
      <w:r w:rsidRPr="4CE7C827" w:rsidR="5C8B0224">
        <w:rPr>
          <w:rFonts w:eastAsia="Arial" w:cs="Arial"/>
          <w:color w:val="000000" w:themeColor="text1"/>
          <w:lang w:val="en-GB"/>
        </w:rPr>
        <w:t>welcome</w:t>
      </w:r>
      <w:r w:rsidRPr="4CE7C827" w:rsidR="2758FCB2">
        <w:rPr>
          <w:rFonts w:eastAsia="Arial" w:cs="Arial"/>
          <w:color w:val="000000" w:themeColor="text1"/>
          <w:lang w:val="en-GB"/>
        </w:rPr>
        <w:t>s</w:t>
      </w:r>
      <w:r w:rsidRPr="4CE7C827">
        <w:rPr>
          <w:rFonts w:eastAsia="Arial" w:cs="Arial"/>
          <w:color w:val="000000" w:themeColor="text1"/>
          <w:lang w:val="en-GB"/>
        </w:rPr>
        <w:t xml:space="preserve"> the recognition </w:t>
      </w:r>
      <w:r w:rsidRPr="4CE7C827" w:rsidR="722A7EB5">
        <w:rPr>
          <w:rFonts w:eastAsia="Arial" w:cs="Arial"/>
          <w:color w:val="000000" w:themeColor="text1"/>
          <w:lang w:val="en-GB"/>
        </w:rPr>
        <w:t xml:space="preserve">of the role of </w:t>
      </w:r>
      <w:r w:rsidRPr="4CE7C827">
        <w:rPr>
          <w:rFonts w:eastAsia="Arial" w:cs="Arial"/>
          <w:color w:val="000000" w:themeColor="text1"/>
          <w:lang w:val="en-GB"/>
        </w:rPr>
        <w:t>iwi</w:t>
      </w:r>
      <w:r w:rsidRPr="4CE7C827" w:rsidR="789F60D2">
        <w:rPr>
          <w:rFonts w:eastAsia="Arial" w:cs="Arial"/>
          <w:color w:val="000000" w:themeColor="text1"/>
          <w:lang w:val="en-GB"/>
        </w:rPr>
        <w:t xml:space="preserve"> </w:t>
      </w:r>
      <w:r w:rsidRPr="4CE7C827" w:rsidR="3FD8BA55">
        <w:rPr>
          <w:rFonts w:eastAsia="Arial" w:cs="Arial"/>
          <w:color w:val="000000" w:themeColor="text1"/>
          <w:lang w:val="en-GB"/>
        </w:rPr>
        <w:t xml:space="preserve">Māori </w:t>
      </w:r>
      <w:r w:rsidRPr="4CE7C827" w:rsidR="789F60D2">
        <w:rPr>
          <w:rFonts w:eastAsia="Arial" w:cs="Arial"/>
          <w:color w:val="000000" w:themeColor="text1"/>
          <w:lang w:val="en-GB"/>
        </w:rPr>
        <w:t>in the Bill</w:t>
      </w:r>
      <w:r w:rsidRPr="4CE7C827" w:rsidR="432725CB">
        <w:rPr>
          <w:rFonts w:eastAsia="Arial" w:cs="Arial"/>
          <w:color w:val="000000" w:themeColor="text1"/>
          <w:lang w:val="en-GB"/>
        </w:rPr>
        <w:t>, particularly the requirement</w:t>
      </w:r>
      <w:r w:rsidRPr="4CE7C827" w:rsidR="64DAE167">
        <w:rPr>
          <w:rFonts w:eastAsia="Arial" w:cs="Arial"/>
          <w:color w:val="000000" w:themeColor="text1"/>
          <w:lang w:val="en-GB"/>
        </w:rPr>
        <w:t>s</w:t>
      </w:r>
      <w:r w:rsidRPr="4CE7C827" w:rsidR="432725CB">
        <w:rPr>
          <w:rFonts w:eastAsia="Arial" w:cs="Arial"/>
          <w:color w:val="000000" w:themeColor="text1"/>
          <w:lang w:val="en-GB"/>
        </w:rPr>
        <w:t xml:space="preserve"> to have </w:t>
      </w:r>
      <w:r w:rsidRPr="4CE7C827">
        <w:rPr>
          <w:rFonts w:eastAsia="Arial" w:cs="Arial"/>
          <w:color w:val="000000" w:themeColor="text1"/>
          <w:lang w:val="en-GB"/>
        </w:rPr>
        <w:t>iwi representatives appointed to Emergency Management Committees</w:t>
      </w:r>
      <w:r w:rsidRPr="4CE7C827" w:rsidR="266227F0">
        <w:rPr>
          <w:rFonts w:eastAsia="Arial" w:cs="Arial"/>
          <w:color w:val="000000" w:themeColor="text1"/>
          <w:lang w:val="en-GB"/>
        </w:rPr>
        <w:t xml:space="preserve"> and </w:t>
      </w:r>
      <w:r w:rsidRPr="4CE7C827" w:rsidR="1055B489">
        <w:rPr>
          <w:rFonts w:eastAsia="Arial" w:cs="Arial"/>
          <w:color w:val="000000" w:themeColor="text1"/>
          <w:lang w:val="en-GB"/>
        </w:rPr>
        <w:t xml:space="preserve">for </w:t>
      </w:r>
      <w:r w:rsidRPr="4CE7C827" w:rsidR="32905736">
        <w:rPr>
          <w:rFonts w:eastAsia="Arial" w:cs="Arial"/>
          <w:color w:val="000000" w:themeColor="text1"/>
          <w:lang w:val="en-GB"/>
        </w:rPr>
        <w:t>NEMA</w:t>
      </w:r>
      <w:r w:rsidRPr="4CE7C827" w:rsidR="31028B6E">
        <w:rPr>
          <w:rFonts w:eastAsia="Arial" w:cs="Arial"/>
          <w:color w:val="000000" w:themeColor="text1"/>
          <w:lang w:val="en-GB"/>
        </w:rPr>
        <w:t xml:space="preserve"> to</w:t>
      </w:r>
      <w:r w:rsidRPr="4CE7C827">
        <w:rPr>
          <w:rFonts w:eastAsia="Arial" w:cs="Arial"/>
          <w:color w:val="000000" w:themeColor="text1"/>
          <w:lang w:val="en-GB"/>
        </w:rPr>
        <w:t xml:space="preserve"> engage with iwi </w:t>
      </w:r>
      <w:r w:rsidRPr="4CE7C827" w:rsidR="0FBB5E56">
        <w:rPr>
          <w:rFonts w:eastAsia="Arial" w:cs="Arial"/>
          <w:color w:val="000000" w:themeColor="text1"/>
          <w:lang w:val="en-GB"/>
        </w:rPr>
        <w:t>when developing emergency plans</w:t>
      </w:r>
      <w:r w:rsidRPr="4CE7C827">
        <w:rPr>
          <w:rFonts w:eastAsia="Arial" w:cs="Arial"/>
          <w:color w:val="000000" w:themeColor="text1"/>
          <w:lang w:val="en-GB"/>
        </w:rPr>
        <w:t xml:space="preserve">. </w:t>
      </w:r>
    </w:p>
    <w:p w:rsidR="00515B89" w:rsidP="2DE16727" w:rsidRDefault="030D1316" w14:paraId="71BEAFDC" w14:textId="3C5A1E13">
      <w:pPr>
        <w:spacing w:after="0" w:line="360" w:lineRule="auto"/>
        <w:rPr>
          <w:rFonts w:eastAsia="Arial" w:cs="Arial"/>
          <w:szCs w:val="24"/>
          <w:highlight w:val="yellow"/>
        </w:rPr>
      </w:pPr>
      <w:r w:rsidRPr="2DE16727">
        <w:rPr>
          <w:rFonts w:eastAsia="Arial" w:cs="Arial"/>
          <w:color w:val="000000" w:themeColor="text1"/>
        </w:rPr>
        <w:t xml:space="preserve">We </w:t>
      </w:r>
      <w:r w:rsidRPr="2DE16727" w:rsidR="5986C310">
        <w:rPr>
          <w:rFonts w:eastAsia="Arial" w:cs="Arial"/>
          <w:color w:val="000000" w:themeColor="text1"/>
        </w:rPr>
        <w:t>welcome</w:t>
      </w:r>
      <w:r w:rsidRPr="2DE16727" w:rsidR="106BBF41">
        <w:rPr>
          <w:rFonts w:eastAsia="Arial" w:cs="Arial"/>
          <w:color w:val="000000" w:themeColor="text1"/>
        </w:rPr>
        <w:t xml:space="preserve"> the inclusion of Section 86(2)(b) requiring that the </w:t>
      </w:r>
      <w:r w:rsidRPr="2DE16727" w:rsidR="106BBF41">
        <w:rPr>
          <w:rFonts w:eastAsia="Arial" w:cs="Arial"/>
          <w:szCs w:val="24"/>
        </w:rPr>
        <w:t xml:space="preserve">Director-General engage with and seek advice on Māori interests and knowledge in developing the National Emergency Plan. </w:t>
      </w:r>
    </w:p>
    <w:p w:rsidR="00515B89" w:rsidP="2DE16727" w:rsidRDefault="00515B89" w14:paraId="34A42854" w14:textId="1C9E2E3F">
      <w:pPr>
        <w:spacing w:after="0" w:line="360" w:lineRule="auto"/>
        <w:rPr>
          <w:rFonts w:eastAsia="Arial" w:cs="Arial"/>
          <w:szCs w:val="24"/>
        </w:rPr>
      </w:pPr>
    </w:p>
    <w:p w:rsidR="00515B89" w:rsidP="2DE16727" w:rsidRDefault="476F9CC8" w14:paraId="0FEA7367" w14:textId="3E376B40">
      <w:pPr>
        <w:spacing w:after="0" w:line="360" w:lineRule="auto"/>
        <w:rPr>
          <w:rFonts w:eastAsia="Arial" w:cs="Arial"/>
          <w:szCs w:val="24"/>
          <w:highlight w:val="yellow"/>
        </w:rPr>
      </w:pPr>
      <w:r w:rsidRPr="4CE7C827">
        <w:rPr>
          <w:rFonts w:eastAsia="Arial" w:cs="Arial"/>
          <w:b/>
          <w:bCs/>
          <w:szCs w:val="24"/>
        </w:rPr>
        <w:t>DPA asks</w:t>
      </w:r>
      <w:r w:rsidRPr="4CE7C827">
        <w:rPr>
          <w:rFonts w:eastAsia="Arial" w:cs="Arial"/>
          <w:szCs w:val="24"/>
        </w:rPr>
        <w:t xml:space="preserve"> that the</w:t>
      </w:r>
      <w:r w:rsidRPr="4CE7C827" w:rsidR="106BBF41">
        <w:rPr>
          <w:rFonts w:eastAsia="Arial" w:cs="Arial"/>
          <w:szCs w:val="24"/>
        </w:rPr>
        <w:t xml:space="preserve"> Director-General</w:t>
      </w:r>
      <w:r w:rsidRPr="4CE7C827" w:rsidR="1756D68F">
        <w:rPr>
          <w:rFonts w:eastAsia="Arial" w:cs="Arial"/>
          <w:szCs w:val="24"/>
        </w:rPr>
        <w:t xml:space="preserve"> be</w:t>
      </w:r>
      <w:r w:rsidRPr="4CE7C827" w:rsidR="1E3B9272">
        <w:rPr>
          <w:rFonts w:eastAsia="Arial" w:cs="Arial"/>
          <w:szCs w:val="24"/>
        </w:rPr>
        <w:t xml:space="preserve"> </w:t>
      </w:r>
      <w:r w:rsidRPr="4CE7C827" w:rsidR="1756D68F">
        <w:rPr>
          <w:rFonts w:eastAsia="Arial" w:cs="Arial"/>
          <w:szCs w:val="24"/>
        </w:rPr>
        <w:t>required to</w:t>
      </w:r>
      <w:r w:rsidRPr="4CE7C827" w:rsidR="784F5FAC">
        <w:rPr>
          <w:rFonts w:eastAsia="Arial" w:cs="Arial"/>
          <w:szCs w:val="24"/>
        </w:rPr>
        <w:t xml:space="preserve"> </w:t>
      </w:r>
      <w:r w:rsidRPr="4CE7C827" w:rsidR="1756D68F">
        <w:rPr>
          <w:rFonts w:eastAsia="Arial" w:cs="Arial"/>
          <w:szCs w:val="24"/>
        </w:rPr>
        <w:t>actively engage</w:t>
      </w:r>
      <w:r w:rsidRPr="4CE7C827" w:rsidR="27050B34">
        <w:rPr>
          <w:rFonts w:eastAsia="Arial" w:cs="Arial"/>
          <w:szCs w:val="24"/>
        </w:rPr>
        <w:t xml:space="preserve"> with</w:t>
      </w:r>
      <w:r w:rsidRPr="4CE7C827" w:rsidR="2A7E6AFC">
        <w:rPr>
          <w:rFonts w:eastAsia="Arial" w:cs="Arial"/>
          <w:szCs w:val="24"/>
        </w:rPr>
        <w:t xml:space="preserve"> representatives of</w:t>
      </w:r>
      <w:r w:rsidRPr="4CE7C827" w:rsidR="106BBF41">
        <w:rPr>
          <w:rFonts w:eastAsia="Arial" w:cs="Arial"/>
          <w:szCs w:val="24"/>
        </w:rPr>
        <w:t xml:space="preserve"> </w:t>
      </w:r>
      <w:r w:rsidRPr="4CE7C827" w:rsidR="7B56FF44">
        <w:rPr>
          <w:rFonts w:eastAsia="Arial" w:cs="Arial"/>
          <w:color w:val="000000" w:themeColor="text1"/>
        </w:rPr>
        <w:t xml:space="preserve">Tāngata </w:t>
      </w:r>
      <w:proofErr w:type="spellStart"/>
      <w:r w:rsidRPr="4CE7C827" w:rsidR="7B56FF44">
        <w:rPr>
          <w:rFonts w:eastAsia="Arial" w:cs="Arial"/>
          <w:color w:val="000000" w:themeColor="text1"/>
        </w:rPr>
        <w:t>Whaikaha</w:t>
      </w:r>
      <w:proofErr w:type="spellEnd"/>
      <w:r w:rsidRPr="4CE7C827" w:rsidR="7B56FF44">
        <w:rPr>
          <w:rFonts w:eastAsia="Arial" w:cs="Arial"/>
          <w:color w:val="000000" w:themeColor="text1"/>
        </w:rPr>
        <w:t xml:space="preserve"> Māori/Disabled Māori</w:t>
      </w:r>
      <w:r w:rsidRPr="4CE7C827" w:rsidR="63CCCD18">
        <w:rPr>
          <w:rFonts w:eastAsia="Arial" w:cs="Arial"/>
          <w:color w:val="000000" w:themeColor="text1"/>
        </w:rPr>
        <w:t xml:space="preserve">, </w:t>
      </w:r>
      <w:r w:rsidRPr="4CE7C827" w:rsidR="106BBF41">
        <w:rPr>
          <w:rFonts w:eastAsia="Arial" w:cs="Arial"/>
          <w:color w:val="000000" w:themeColor="text1"/>
        </w:rPr>
        <w:t xml:space="preserve">Tāngata Turi </w:t>
      </w:r>
      <w:r w:rsidRPr="4CE7C827" w:rsidR="106BBF41">
        <w:rPr>
          <w:rFonts w:eastAsia="Arial" w:cs="Arial"/>
          <w:color w:val="000000" w:themeColor="text1"/>
        </w:rPr>
        <w:lastRenderedPageBreak/>
        <w:t xml:space="preserve">Māori/Deaf Māori, and Tāngata </w:t>
      </w:r>
      <w:proofErr w:type="spellStart"/>
      <w:r w:rsidRPr="4CE7C827" w:rsidR="106BBF41">
        <w:rPr>
          <w:rFonts w:eastAsia="Arial" w:cs="Arial"/>
          <w:color w:val="000000" w:themeColor="text1"/>
        </w:rPr>
        <w:t>Whaiora</w:t>
      </w:r>
      <w:proofErr w:type="spellEnd"/>
      <w:r w:rsidRPr="4CE7C827" w:rsidR="106BBF41">
        <w:rPr>
          <w:rFonts w:eastAsia="Arial" w:cs="Arial"/>
          <w:color w:val="000000" w:themeColor="text1"/>
        </w:rPr>
        <w:t xml:space="preserve"> Māori/Māori</w:t>
      </w:r>
      <w:r w:rsidRPr="4CE7C827" w:rsidR="2861DD9D">
        <w:rPr>
          <w:rFonts w:eastAsia="Arial" w:cs="Arial"/>
          <w:color w:val="000000" w:themeColor="text1"/>
        </w:rPr>
        <w:t xml:space="preserve"> living with mental distress</w:t>
      </w:r>
      <w:r w:rsidRPr="4CE7C827" w:rsidR="106BBF41">
        <w:rPr>
          <w:rFonts w:eastAsia="Arial" w:cs="Arial"/>
          <w:color w:val="000000" w:themeColor="text1"/>
        </w:rPr>
        <w:t xml:space="preserve"> </w:t>
      </w:r>
      <w:r w:rsidRPr="4CE7C827" w:rsidR="5B218D20">
        <w:rPr>
          <w:rFonts w:eastAsia="Arial" w:cs="Arial"/>
          <w:color w:val="000000" w:themeColor="text1"/>
        </w:rPr>
        <w:t>in developing the plan</w:t>
      </w:r>
      <w:r w:rsidRPr="4CE7C827" w:rsidR="106BBF41">
        <w:rPr>
          <w:rFonts w:eastAsia="Arial" w:cs="Arial"/>
          <w:color w:val="000000" w:themeColor="text1"/>
        </w:rPr>
        <w:t>.</w:t>
      </w:r>
      <w:r w:rsidRPr="4CE7C827" w:rsidR="3A9A55AC">
        <w:rPr>
          <w:rFonts w:eastAsia="Arial" w:cs="Arial"/>
          <w:b/>
          <w:bCs/>
          <w:color w:val="000000" w:themeColor="text1"/>
        </w:rPr>
        <w:t xml:space="preserve"> </w:t>
      </w:r>
    </w:p>
    <w:p w:rsidR="2DE16727" w:rsidP="2DE16727" w:rsidRDefault="2DE16727" w14:paraId="30923175" w14:textId="188BAE9E">
      <w:pPr>
        <w:spacing w:after="0" w:line="360" w:lineRule="auto"/>
        <w:rPr>
          <w:rFonts w:eastAsia="Arial" w:cs="Arial"/>
          <w:b/>
          <w:bCs/>
          <w:color w:val="000000" w:themeColor="text1"/>
        </w:rPr>
      </w:pPr>
    </w:p>
    <w:p w:rsidR="00515B89" w:rsidP="7E5C2C9E" w:rsidRDefault="6A201872" w14:paraId="49537B2C" w14:textId="1F303F8D">
      <w:pPr>
        <w:spacing w:line="360" w:lineRule="auto"/>
        <w:rPr>
          <w:rFonts w:eastAsia="Arial" w:cs="Arial"/>
          <w:color w:val="000000" w:themeColor="text1"/>
        </w:rPr>
      </w:pPr>
      <w:r w:rsidRPr="33DEAE46" w:rsidR="6A201872">
        <w:rPr>
          <w:rFonts w:eastAsia="Arial" w:cs="Arial"/>
          <w:color w:val="000000" w:themeColor="text1" w:themeTint="FF" w:themeShade="FF"/>
        </w:rPr>
        <w:t xml:space="preserve">Tāngata </w:t>
      </w:r>
      <w:r w:rsidRPr="33DEAE46" w:rsidR="6A201872">
        <w:rPr>
          <w:rFonts w:eastAsia="Arial" w:cs="Arial"/>
          <w:color w:val="000000" w:themeColor="text1" w:themeTint="FF" w:themeShade="FF"/>
        </w:rPr>
        <w:t>Whaikaha</w:t>
      </w:r>
      <w:r w:rsidRPr="33DEAE46" w:rsidR="6A201872">
        <w:rPr>
          <w:rFonts w:eastAsia="Arial" w:cs="Arial"/>
          <w:color w:val="000000" w:themeColor="text1" w:themeTint="FF" w:themeShade="FF"/>
        </w:rPr>
        <w:t xml:space="preserve">, Tāngata Turi and </w:t>
      </w:r>
      <w:r w:rsidRPr="33DEAE46" w:rsidR="6A201872">
        <w:rPr>
          <w:rFonts w:eastAsia="Arial" w:cs="Arial"/>
          <w:color w:val="000000" w:themeColor="text1" w:themeTint="FF" w:themeShade="FF"/>
        </w:rPr>
        <w:t>Tangata</w:t>
      </w:r>
      <w:r w:rsidRPr="33DEAE46" w:rsidR="6A201872">
        <w:rPr>
          <w:rFonts w:eastAsia="Arial" w:cs="Arial"/>
          <w:color w:val="000000" w:themeColor="text1" w:themeTint="FF" w:themeShade="FF"/>
        </w:rPr>
        <w:t xml:space="preserve"> </w:t>
      </w:r>
      <w:r w:rsidRPr="33DEAE46" w:rsidR="6A201872">
        <w:rPr>
          <w:rFonts w:eastAsia="Arial" w:cs="Arial"/>
          <w:color w:val="000000" w:themeColor="text1" w:themeTint="FF" w:themeShade="FF"/>
        </w:rPr>
        <w:t>Whaiora</w:t>
      </w:r>
      <w:r w:rsidRPr="33DEAE46" w:rsidR="6A201872">
        <w:rPr>
          <w:rFonts w:eastAsia="Arial" w:cs="Arial"/>
          <w:color w:val="000000" w:themeColor="text1" w:themeTint="FF" w:themeShade="FF"/>
        </w:rPr>
        <w:t xml:space="preserve"> </w:t>
      </w:r>
      <w:r w:rsidRPr="33DEAE46" w:rsidR="5A49A634">
        <w:rPr>
          <w:rFonts w:eastAsia="Arial" w:cs="Arial"/>
          <w:color w:val="000000" w:themeColor="text1" w:themeTint="FF" w:themeShade="FF"/>
        </w:rPr>
        <w:t>must b</w:t>
      </w:r>
      <w:r w:rsidRPr="33DEAE46" w:rsidR="6A201872">
        <w:rPr>
          <w:rFonts w:eastAsia="Arial" w:cs="Arial"/>
          <w:color w:val="000000" w:themeColor="text1" w:themeTint="FF" w:themeShade="FF"/>
        </w:rPr>
        <w:t>e</w:t>
      </w:r>
      <w:r w:rsidRPr="33DEAE46" w:rsidR="2F01D17F">
        <w:rPr>
          <w:rFonts w:eastAsia="Arial" w:cs="Arial"/>
          <w:color w:val="000000" w:themeColor="text1" w:themeTint="FF" w:themeShade="FF"/>
        </w:rPr>
        <w:t xml:space="preserve"> </w:t>
      </w:r>
      <w:r w:rsidRPr="33DEAE46" w:rsidR="6A201872">
        <w:rPr>
          <w:rFonts w:eastAsia="Arial" w:cs="Arial"/>
          <w:color w:val="000000" w:themeColor="text1" w:themeTint="FF" w:themeShade="FF"/>
        </w:rPr>
        <w:t>fully involved</w:t>
      </w:r>
      <w:r w:rsidRPr="33DEAE46" w:rsidR="4430ED7D">
        <w:rPr>
          <w:rFonts w:eastAsia="Arial" w:cs="Arial"/>
          <w:color w:val="000000" w:themeColor="text1" w:themeTint="FF" w:themeShade="FF"/>
        </w:rPr>
        <w:t xml:space="preserve"> as iwi members</w:t>
      </w:r>
      <w:r w:rsidRPr="33DEAE46" w:rsidR="6A201872">
        <w:rPr>
          <w:rFonts w:eastAsia="Arial" w:cs="Arial"/>
          <w:color w:val="000000" w:themeColor="text1" w:themeTint="FF" w:themeShade="FF"/>
        </w:rPr>
        <w:t xml:space="preserve"> </w:t>
      </w:r>
      <w:r w:rsidRPr="33DEAE46" w:rsidR="7F210E7D">
        <w:rPr>
          <w:rFonts w:eastAsia="Arial" w:cs="Arial"/>
          <w:color w:val="000000" w:themeColor="text1" w:themeTint="FF" w:themeShade="FF"/>
        </w:rPr>
        <w:t>when it comes to the</w:t>
      </w:r>
      <w:r w:rsidRPr="33DEAE46" w:rsidR="6A201872">
        <w:rPr>
          <w:rFonts w:eastAsia="Arial" w:cs="Arial"/>
          <w:color w:val="000000" w:themeColor="text1" w:themeTint="FF" w:themeShade="FF"/>
        </w:rPr>
        <w:t xml:space="preserve"> preparation of regional emergency management plans.</w:t>
      </w:r>
    </w:p>
    <w:p w:rsidR="7923B779" w:rsidP="4CE7C827" w:rsidRDefault="7923B779" w14:paraId="4D6B1F29" w14:textId="451567E9">
      <w:pPr>
        <w:spacing w:line="360" w:lineRule="auto"/>
        <w:rPr>
          <w:rFonts w:eastAsia="Arial" w:cs="Arial"/>
          <w:lang w:val="en-GB"/>
        </w:rPr>
      </w:pPr>
      <w:r w:rsidRPr="33DEAE46" w:rsidR="7923B779">
        <w:rPr>
          <w:rFonts w:eastAsia="Arial" w:cs="Arial"/>
          <w:b w:val="1"/>
          <w:bCs w:val="1"/>
          <w:lang w:val="en-GB"/>
        </w:rPr>
        <w:t xml:space="preserve">DPA </w:t>
      </w:r>
      <w:r w:rsidRPr="33DEAE46" w:rsidR="11A415F7">
        <w:rPr>
          <w:rFonts w:eastAsia="Arial" w:cs="Arial"/>
          <w:b w:val="1"/>
          <w:bCs w:val="1"/>
          <w:lang w:val="en-GB"/>
        </w:rPr>
        <w:t>recommend</w:t>
      </w:r>
      <w:r w:rsidRPr="33DEAE46" w:rsidR="6E0657C5">
        <w:rPr>
          <w:rFonts w:eastAsia="Arial" w:cs="Arial"/>
          <w:b w:val="1"/>
          <w:bCs w:val="1"/>
          <w:lang w:val="en-GB"/>
        </w:rPr>
        <w:t>s</w:t>
      </w:r>
      <w:r w:rsidRPr="33DEAE46" w:rsidR="7923B779">
        <w:rPr>
          <w:rFonts w:eastAsia="Arial" w:cs="Arial"/>
          <w:b w:val="1"/>
          <w:bCs w:val="1"/>
          <w:lang w:val="en-GB"/>
        </w:rPr>
        <w:t xml:space="preserve"> </w:t>
      </w:r>
      <w:r w:rsidRPr="33DEAE46" w:rsidR="7923B779">
        <w:rPr>
          <w:rFonts w:eastAsia="Arial" w:cs="Arial"/>
          <w:lang w:val="en-GB"/>
        </w:rPr>
        <w:t xml:space="preserve">that the Bill is amended to </w:t>
      </w:r>
      <w:r w:rsidRPr="33DEAE46" w:rsidR="00212E38">
        <w:rPr>
          <w:rFonts w:eastAsia="Arial" w:cs="Arial"/>
          <w:lang w:val="en-GB"/>
        </w:rPr>
        <w:t>recognise</w:t>
      </w:r>
      <w:r w:rsidRPr="33DEAE46" w:rsidR="004879F0">
        <w:rPr>
          <w:rFonts w:eastAsia="Arial" w:cs="Arial"/>
          <w:lang w:val="en-GB"/>
        </w:rPr>
        <w:t xml:space="preserve"> </w:t>
      </w:r>
      <w:r w:rsidRPr="33DEAE46" w:rsidR="7923B779">
        <w:rPr>
          <w:rFonts w:eastAsia="Arial" w:cs="Arial"/>
          <w:lang w:val="en-GB"/>
        </w:rPr>
        <w:t>Te</w:t>
      </w:r>
      <w:r w:rsidRPr="33DEAE46" w:rsidR="7923B779">
        <w:rPr>
          <w:rFonts w:eastAsia="Arial" w:cs="Arial"/>
          <w:b w:val="1"/>
          <w:bCs w:val="1"/>
          <w:lang w:val="en-GB"/>
        </w:rPr>
        <w:t xml:space="preserve"> </w:t>
      </w:r>
      <w:r w:rsidRPr="33DEAE46" w:rsidR="7923B779">
        <w:rPr>
          <w:rFonts w:eastAsia="Arial" w:cs="Arial"/>
          <w:lang w:val="en-GB"/>
        </w:rPr>
        <w:t>Tiriti</w:t>
      </w:r>
      <w:r w:rsidRPr="33DEAE46" w:rsidR="7923B779">
        <w:rPr>
          <w:rFonts w:eastAsia="Arial" w:cs="Arial"/>
          <w:lang w:val="en-GB"/>
        </w:rPr>
        <w:t xml:space="preserve"> o Waitangi/Treaty of Waitangi</w:t>
      </w:r>
      <w:r w:rsidRPr="33DEAE46" w:rsidR="6D2C1CC6">
        <w:rPr>
          <w:rFonts w:eastAsia="Arial" w:cs="Arial"/>
          <w:lang w:val="en-GB"/>
        </w:rPr>
        <w:t xml:space="preserve"> in the Act</w:t>
      </w:r>
      <w:r w:rsidRPr="33DEAE46" w:rsidR="7A4FBF6B">
        <w:rPr>
          <w:rFonts w:eastAsia="Arial" w:cs="Arial"/>
          <w:lang w:val="en-GB"/>
        </w:rPr>
        <w:t>.</w:t>
      </w:r>
    </w:p>
    <w:p w:rsidR="451BC181" w:rsidP="7E5C2C9E" w:rsidRDefault="451BC181" w14:paraId="0AB35E3F" w14:textId="0393021B">
      <w:pPr>
        <w:pStyle w:val="Heading1"/>
        <w:keepNext w:val="0"/>
        <w:keepLines w:val="0"/>
        <w:spacing w:after="120" w:line="360" w:lineRule="auto"/>
        <w:rPr>
          <w:sz w:val="32"/>
        </w:rPr>
      </w:pPr>
      <w:r w:rsidRPr="7E5C2C9E">
        <w:rPr>
          <w:sz w:val="32"/>
        </w:rPr>
        <w:t>Te Reo Māori and N</w:t>
      </w:r>
      <w:r w:rsidRPr="7E5C2C9E" w:rsidR="17DD9510">
        <w:rPr>
          <w:sz w:val="32"/>
        </w:rPr>
        <w:t xml:space="preserve">ew </w:t>
      </w:r>
      <w:r w:rsidRPr="7E5C2C9E">
        <w:rPr>
          <w:sz w:val="32"/>
        </w:rPr>
        <w:t>Z</w:t>
      </w:r>
      <w:r w:rsidRPr="7E5C2C9E" w:rsidR="50E86B0F">
        <w:rPr>
          <w:sz w:val="32"/>
        </w:rPr>
        <w:t>ealand</w:t>
      </w:r>
      <w:r w:rsidRPr="7E5C2C9E">
        <w:rPr>
          <w:sz w:val="32"/>
        </w:rPr>
        <w:t xml:space="preserve"> Sign Langua</w:t>
      </w:r>
      <w:r w:rsidRPr="7E5C2C9E" w:rsidR="429EF1F9">
        <w:rPr>
          <w:sz w:val="32"/>
        </w:rPr>
        <w:t>ge</w:t>
      </w:r>
    </w:p>
    <w:p w:rsidR="1DFBC67A" w:rsidP="4CE7C827" w:rsidRDefault="045B9C73" w14:paraId="06A0CDB0" w14:textId="66393F9F">
      <w:pPr>
        <w:spacing w:line="360" w:lineRule="auto"/>
        <w:rPr>
          <w:rFonts w:eastAsia="Arial" w:cs="Arial"/>
          <w:color w:val="000000" w:themeColor="text1"/>
        </w:rPr>
      </w:pPr>
      <w:r w:rsidRPr="4CE7C827">
        <w:rPr>
          <w:rFonts w:eastAsia="Arial" w:cs="Arial"/>
          <w:color w:val="000000" w:themeColor="text1"/>
          <w:lang w:val="en-GB"/>
        </w:rPr>
        <w:t xml:space="preserve">We </w:t>
      </w:r>
      <w:r w:rsidRPr="4CE7C827" w:rsidR="1DFBC67A">
        <w:rPr>
          <w:rFonts w:eastAsia="Arial" w:cs="Arial"/>
          <w:color w:val="000000" w:themeColor="text1"/>
          <w:lang w:val="en-GB"/>
        </w:rPr>
        <w:t xml:space="preserve">welcome the inclusion of </w:t>
      </w:r>
      <w:r w:rsidRPr="4CE7C827" w:rsidR="429EF1F9">
        <w:rPr>
          <w:rFonts w:eastAsia="Arial" w:cs="Arial"/>
          <w:color w:val="000000" w:themeColor="text1"/>
          <w:lang w:val="en-GB"/>
        </w:rPr>
        <w:t>Section</w:t>
      </w:r>
      <w:r w:rsidRPr="4CE7C827" w:rsidR="280B1CD8">
        <w:rPr>
          <w:rFonts w:eastAsia="Arial" w:cs="Arial"/>
          <w:color w:val="000000" w:themeColor="text1"/>
          <w:lang w:val="en-GB"/>
        </w:rPr>
        <w:t>s</w:t>
      </w:r>
      <w:r w:rsidRPr="4CE7C827" w:rsidR="429EF1F9">
        <w:rPr>
          <w:rFonts w:eastAsia="Arial" w:cs="Arial"/>
          <w:color w:val="000000" w:themeColor="text1"/>
          <w:lang w:val="en-GB"/>
        </w:rPr>
        <w:t xml:space="preserve"> 85</w:t>
      </w:r>
      <w:r w:rsidRPr="4CE7C827" w:rsidR="184CC09F">
        <w:rPr>
          <w:rFonts w:eastAsia="Arial" w:cs="Arial"/>
          <w:color w:val="000000" w:themeColor="text1"/>
          <w:lang w:val="en-GB"/>
        </w:rPr>
        <w:t xml:space="preserve">-87 </w:t>
      </w:r>
      <w:r w:rsidRPr="4CE7C827" w:rsidR="13A9A628">
        <w:rPr>
          <w:rFonts w:eastAsia="Arial" w:cs="Arial"/>
          <w:color w:val="000000" w:themeColor="text1"/>
          <w:lang w:val="en-GB"/>
        </w:rPr>
        <w:t xml:space="preserve">on </w:t>
      </w:r>
      <w:r w:rsidRPr="4CE7C827" w:rsidR="544C86D9">
        <w:rPr>
          <w:rFonts w:eastAsia="Arial" w:cs="Arial"/>
          <w:color w:val="000000" w:themeColor="text1"/>
          <w:lang w:val="en-GB"/>
        </w:rPr>
        <w:t>the need for</w:t>
      </w:r>
      <w:r w:rsidRPr="4CE7C827" w:rsidR="429EF1F9">
        <w:rPr>
          <w:rFonts w:eastAsia="Arial" w:cs="Arial"/>
          <w:szCs w:val="24"/>
          <w:lang w:val="en-GB"/>
        </w:rPr>
        <w:t xml:space="preserve"> </w:t>
      </w:r>
      <w:r w:rsidRPr="4CE7C827" w:rsidR="4CF63B41">
        <w:rPr>
          <w:rFonts w:eastAsia="Arial" w:cs="Arial"/>
          <w:szCs w:val="24"/>
          <w:lang w:val="en-GB"/>
        </w:rPr>
        <w:t>information on the National Emergency Management Plan</w:t>
      </w:r>
      <w:r w:rsidRPr="4CE7C827" w:rsidR="4667ED72">
        <w:rPr>
          <w:rFonts w:eastAsia="Arial" w:cs="Arial"/>
          <w:szCs w:val="24"/>
          <w:lang w:val="en-GB"/>
        </w:rPr>
        <w:t xml:space="preserve"> (and regional plans)</w:t>
      </w:r>
      <w:r w:rsidRPr="4CE7C827" w:rsidR="4CF63B41">
        <w:rPr>
          <w:rFonts w:eastAsia="Arial" w:cs="Arial"/>
          <w:szCs w:val="24"/>
          <w:lang w:val="en-GB"/>
        </w:rPr>
        <w:t xml:space="preserve"> to be made available in Te Reo Māori. </w:t>
      </w:r>
      <w:r w:rsidRPr="4CE7C827" w:rsidR="410E079B">
        <w:rPr>
          <w:rFonts w:eastAsia="Arial" w:cs="Arial"/>
          <w:szCs w:val="24"/>
          <w:lang w:val="en-GB"/>
        </w:rPr>
        <w:t xml:space="preserve"> </w:t>
      </w:r>
    </w:p>
    <w:p w:rsidR="1DFBC67A" w:rsidP="7E5C2C9E" w:rsidRDefault="555EBF5F" w14:paraId="58267618" w14:textId="4FE223E2">
      <w:pPr>
        <w:spacing w:line="360" w:lineRule="auto"/>
        <w:rPr>
          <w:rFonts w:eastAsia="Arial" w:cs="Arial"/>
          <w:color w:val="000000" w:themeColor="text1"/>
        </w:rPr>
      </w:pPr>
      <w:r w:rsidRPr="4CE7C827">
        <w:rPr>
          <w:rFonts w:eastAsia="Arial" w:cs="Arial"/>
          <w:szCs w:val="24"/>
          <w:lang w:val="en-GB"/>
        </w:rPr>
        <w:t>However, information about the</w:t>
      </w:r>
      <w:r w:rsidRPr="4CE7C827" w:rsidR="0999A7D4">
        <w:rPr>
          <w:rFonts w:eastAsia="Arial" w:cs="Arial"/>
          <w:szCs w:val="24"/>
          <w:lang w:val="en-GB"/>
        </w:rPr>
        <w:t>se plans</w:t>
      </w:r>
      <w:r w:rsidRPr="4CE7C827">
        <w:rPr>
          <w:rFonts w:eastAsia="Arial" w:cs="Arial"/>
          <w:szCs w:val="24"/>
          <w:lang w:val="en-GB"/>
        </w:rPr>
        <w:t xml:space="preserve"> should also be made available in </w:t>
      </w:r>
      <w:r w:rsidRPr="4CE7C827" w:rsidR="6453E1DA">
        <w:rPr>
          <w:rFonts w:eastAsia="Arial" w:cs="Arial"/>
          <w:szCs w:val="24"/>
          <w:lang w:val="en-GB"/>
        </w:rPr>
        <w:t xml:space="preserve">New Zealand Sign Language </w:t>
      </w:r>
      <w:r w:rsidRPr="4CE7C827" w:rsidR="767A31B9">
        <w:rPr>
          <w:rFonts w:eastAsia="Arial" w:cs="Arial"/>
          <w:szCs w:val="24"/>
          <w:lang w:val="en-GB"/>
        </w:rPr>
        <w:t xml:space="preserve">(NZSL) as an official language of this country. This </w:t>
      </w:r>
      <w:r w:rsidRPr="4CE7C827" w:rsidR="743AA148">
        <w:rPr>
          <w:rFonts w:eastAsia="Arial" w:cs="Arial"/>
          <w:szCs w:val="24"/>
          <w:lang w:val="en-GB"/>
        </w:rPr>
        <w:t xml:space="preserve">would </w:t>
      </w:r>
      <w:r w:rsidRPr="4CE7C827" w:rsidR="3B788F01">
        <w:rPr>
          <w:rFonts w:eastAsia="Arial" w:cs="Arial"/>
          <w:szCs w:val="24"/>
          <w:lang w:val="en-GB"/>
        </w:rPr>
        <w:t>enable</w:t>
      </w:r>
      <w:r w:rsidRPr="4CE7C827" w:rsidR="59EC5C7B">
        <w:rPr>
          <w:rFonts w:eastAsia="Arial" w:cs="Arial"/>
          <w:szCs w:val="24"/>
          <w:lang w:val="en-GB"/>
        </w:rPr>
        <w:t xml:space="preserve"> NZ</w:t>
      </w:r>
      <w:r w:rsidRPr="4CE7C827" w:rsidR="49A32883">
        <w:rPr>
          <w:rFonts w:eastAsia="Arial" w:cs="Arial"/>
          <w:szCs w:val="24"/>
          <w:lang w:val="en-GB"/>
        </w:rPr>
        <w:t>SL</w:t>
      </w:r>
      <w:r w:rsidRPr="4CE7C827" w:rsidR="59EC5C7B">
        <w:rPr>
          <w:rFonts w:eastAsia="Arial" w:cs="Arial"/>
          <w:szCs w:val="24"/>
          <w:lang w:val="en-GB"/>
        </w:rPr>
        <w:t xml:space="preserve"> users,</w:t>
      </w:r>
      <w:r w:rsidRPr="4CE7C827" w:rsidR="3B788F01">
        <w:rPr>
          <w:rFonts w:eastAsia="Arial" w:cs="Arial"/>
          <w:szCs w:val="24"/>
          <w:lang w:val="en-GB"/>
        </w:rPr>
        <w:t xml:space="preserve"> </w:t>
      </w:r>
      <w:r w:rsidRPr="4CE7C827" w:rsidR="3B788F01">
        <w:rPr>
          <w:rFonts w:eastAsia="Arial" w:cs="Arial"/>
          <w:color w:val="000000" w:themeColor="text1"/>
        </w:rPr>
        <w:t xml:space="preserve">Tāngata Turi Māori/Deaf Māori </w:t>
      </w:r>
      <w:r w:rsidRPr="4CE7C827" w:rsidR="763D307D">
        <w:rPr>
          <w:rFonts w:eastAsia="Arial" w:cs="Arial"/>
          <w:color w:val="000000" w:themeColor="text1"/>
        </w:rPr>
        <w:t xml:space="preserve">and Tāngata Turi </w:t>
      </w:r>
      <w:r w:rsidRPr="4CE7C827" w:rsidR="3B788F01">
        <w:rPr>
          <w:rFonts w:eastAsia="Arial" w:cs="Arial"/>
          <w:color w:val="000000" w:themeColor="text1"/>
        </w:rPr>
        <w:t>to</w:t>
      </w:r>
      <w:r w:rsidRPr="4CE7C827" w:rsidR="664ECD34">
        <w:rPr>
          <w:rFonts w:eastAsia="Arial" w:cs="Arial"/>
          <w:color w:val="000000" w:themeColor="text1"/>
        </w:rPr>
        <w:t xml:space="preserve"> </w:t>
      </w:r>
      <w:r w:rsidRPr="4CE7C827" w:rsidR="3B788F01">
        <w:rPr>
          <w:rFonts w:eastAsia="Arial" w:cs="Arial"/>
          <w:color w:val="000000" w:themeColor="text1"/>
        </w:rPr>
        <w:t xml:space="preserve">access </w:t>
      </w:r>
      <w:r w:rsidRPr="4CE7C827" w:rsidR="638E1590">
        <w:rPr>
          <w:rFonts w:eastAsia="Arial" w:cs="Arial"/>
          <w:color w:val="000000" w:themeColor="text1"/>
        </w:rPr>
        <w:t xml:space="preserve">the </w:t>
      </w:r>
      <w:r w:rsidRPr="4CE7C827" w:rsidR="4048AE73">
        <w:rPr>
          <w:rFonts w:eastAsia="Arial" w:cs="Arial"/>
          <w:color w:val="000000" w:themeColor="text1"/>
        </w:rPr>
        <w:t>emergency plan</w:t>
      </w:r>
      <w:r w:rsidRPr="4CE7C827" w:rsidR="638E1590">
        <w:rPr>
          <w:rFonts w:eastAsia="Arial" w:cs="Arial"/>
          <w:color w:val="000000" w:themeColor="text1"/>
        </w:rPr>
        <w:t>.</w:t>
      </w:r>
    </w:p>
    <w:p w:rsidR="00515B89" w:rsidP="4CE7C827" w:rsidRDefault="5945965C" w14:paraId="21D4DC1F" w14:textId="530E2330">
      <w:pPr>
        <w:spacing w:line="360" w:lineRule="auto"/>
        <w:rPr>
          <w:rFonts w:eastAsia="Arial" w:cs="Arial"/>
          <w:color w:val="000000" w:themeColor="text1"/>
        </w:rPr>
      </w:pPr>
      <w:r w:rsidRPr="4CE7C827">
        <w:rPr>
          <w:rFonts w:eastAsia="Arial" w:cs="Arial"/>
          <w:b/>
          <w:bCs/>
          <w:color w:val="000000" w:themeColor="text1"/>
        </w:rPr>
        <w:t xml:space="preserve">DPA </w:t>
      </w:r>
      <w:r w:rsidRPr="4CE7C827" w:rsidR="78CC2090">
        <w:rPr>
          <w:rFonts w:eastAsia="Arial" w:cs="Arial"/>
          <w:b/>
          <w:bCs/>
          <w:color w:val="000000" w:themeColor="text1"/>
        </w:rPr>
        <w:t>ask</w:t>
      </w:r>
      <w:r w:rsidRPr="4CE7C827">
        <w:rPr>
          <w:rFonts w:eastAsia="Arial" w:cs="Arial"/>
          <w:b/>
          <w:bCs/>
          <w:color w:val="000000" w:themeColor="text1"/>
        </w:rPr>
        <w:t xml:space="preserve">s </w:t>
      </w:r>
      <w:r w:rsidRPr="4CE7C827">
        <w:rPr>
          <w:rFonts w:eastAsia="Arial" w:cs="Arial"/>
          <w:color w:val="000000" w:themeColor="text1"/>
        </w:rPr>
        <w:t xml:space="preserve">that </w:t>
      </w:r>
      <w:r w:rsidRPr="4CE7C827" w:rsidR="7A6764A3">
        <w:rPr>
          <w:rFonts w:eastAsia="Arial" w:cs="Arial"/>
          <w:color w:val="000000" w:themeColor="text1"/>
        </w:rPr>
        <w:t>the National Emergency Plan</w:t>
      </w:r>
      <w:r w:rsidRPr="4CE7C827" w:rsidR="6853B421">
        <w:rPr>
          <w:rFonts w:eastAsia="Arial" w:cs="Arial"/>
          <w:color w:val="000000" w:themeColor="text1"/>
        </w:rPr>
        <w:t>, associated materials and all emergency communications</w:t>
      </w:r>
      <w:r w:rsidRPr="4CE7C827" w:rsidR="7A6764A3">
        <w:rPr>
          <w:rFonts w:eastAsia="Arial" w:cs="Arial"/>
          <w:color w:val="000000" w:themeColor="text1"/>
        </w:rPr>
        <w:t xml:space="preserve"> </w:t>
      </w:r>
      <w:r w:rsidRPr="4CE7C827" w:rsidR="3022228D">
        <w:rPr>
          <w:rFonts w:eastAsia="Arial" w:cs="Arial"/>
          <w:color w:val="000000" w:themeColor="text1"/>
        </w:rPr>
        <w:t xml:space="preserve">be </w:t>
      </w:r>
      <w:r w:rsidRPr="4CE7C827" w:rsidR="36B1C0E0">
        <w:rPr>
          <w:rFonts w:eastAsia="Arial" w:cs="Arial"/>
          <w:color w:val="000000" w:themeColor="text1"/>
        </w:rPr>
        <w:t>made available in NZSL</w:t>
      </w:r>
      <w:r w:rsidRPr="4CE7C827" w:rsidR="7DB6B63C">
        <w:rPr>
          <w:rFonts w:eastAsia="Arial" w:cs="Arial"/>
          <w:color w:val="000000" w:themeColor="text1"/>
        </w:rPr>
        <w:t xml:space="preserve"> and other accessible formats (i.e.,</w:t>
      </w:r>
      <w:r w:rsidRPr="4CE7C827" w:rsidR="5D09EAD7">
        <w:rPr>
          <w:rFonts w:eastAsia="Arial" w:cs="Arial"/>
          <w:color w:val="000000" w:themeColor="text1"/>
        </w:rPr>
        <w:t xml:space="preserve"> Easy Read,</w:t>
      </w:r>
      <w:r w:rsidRPr="4CE7C827" w:rsidR="7DB6B63C">
        <w:rPr>
          <w:rFonts w:eastAsia="Arial" w:cs="Arial"/>
          <w:color w:val="000000" w:themeColor="text1"/>
        </w:rPr>
        <w:t xml:space="preserve"> captioned video)</w:t>
      </w:r>
      <w:r w:rsidRPr="4CE7C827" w:rsidR="36B1C0E0">
        <w:rPr>
          <w:rFonts w:eastAsia="Arial" w:cs="Arial"/>
          <w:color w:val="000000" w:themeColor="text1"/>
        </w:rPr>
        <w:t>.</w:t>
      </w:r>
    </w:p>
    <w:p w:rsidR="008C693E" w:rsidP="008C693E" w:rsidRDefault="77A8CA40" w14:paraId="0BE6958D" w14:textId="76636324">
      <w:pPr>
        <w:spacing w:line="360" w:lineRule="auto"/>
        <w:rPr>
          <w:b/>
          <w:color w:val="1F3864" w:themeColor="accent5" w:themeShade="80"/>
          <w:sz w:val="32"/>
          <w:szCs w:val="32"/>
        </w:rPr>
      </w:pPr>
      <w:r w:rsidRPr="684330EE">
        <w:rPr>
          <w:b/>
          <w:color w:val="1F3864" w:themeColor="accent5" w:themeShade="80"/>
          <w:sz w:val="32"/>
          <w:szCs w:val="32"/>
        </w:rPr>
        <w:t xml:space="preserve">Appointment of disability support </w:t>
      </w:r>
      <w:r w:rsidRPr="684330EE" w:rsidR="1DCEF7F1">
        <w:rPr>
          <w:b/>
          <w:color w:val="1F3864" w:themeColor="accent5" w:themeShade="80"/>
          <w:sz w:val="32"/>
          <w:szCs w:val="32"/>
        </w:rPr>
        <w:t xml:space="preserve">and disabled people’s </w:t>
      </w:r>
      <w:r w:rsidRPr="684330EE">
        <w:rPr>
          <w:b/>
          <w:color w:val="1F3864" w:themeColor="accent5" w:themeShade="80"/>
          <w:sz w:val="32"/>
          <w:szCs w:val="32"/>
        </w:rPr>
        <w:t>representative</w:t>
      </w:r>
      <w:r w:rsidRPr="684330EE" w:rsidR="40797A75">
        <w:rPr>
          <w:b/>
          <w:color w:val="1F3864" w:themeColor="accent5" w:themeShade="80"/>
          <w:sz w:val="32"/>
          <w:szCs w:val="32"/>
        </w:rPr>
        <w:t>s</w:t>
      </w:r>
      <w:r w:rsidRPr="684330EE">
        <w:rPr>
          <w:b/>
          <w:color w:val="1F3864" w:themeColor="accent5" w:themeShade="80"/>
          <w:sz w:val="32"/>
          <w:szCs w:val="32"/>
        </w:rPr>
        <w:t xml:space="preserve"> to emergency coordination groups</w:t>
      </w:r>
    </w:p>
    <w:p w:rsidRPr="008C693E" w:rsidR="00515B89" w:rsidP="008C693E" w:rsidRDefault="77A8CA40" w14:paraId="6A1FAFDC" w14:textId="4C4B01F1">
      <w:pPr>
        <w:spacing w:line="360" w:lineRule="auto"/>
        <w:rPr>
          <w:b/>
          <w:color w:val="1F3864" w:themeColor="accent5" w:themeShade="80"/>
          <w:sz w:val="32"/>
          <w:szCs w:val="32"/>
        </w:rPr>
      </w:pPr>
      <w:r w:rsidRPr="4CE7C827">
        <w:rPr>
          <w:rFonts w:eastAsia="Arial" w:cs="Arial"/>
          <w:color w:val="000000" w:themeColor="text1"/>
          <w:szCs w:val="24"/>
          <w:lang w:val="en-GB"/>
        </w:rPr>
        <w:t xml:space="preserve">Section 39(2) concerning the appointment of Emergency Management Co-ordinating Executive Group members, contains provision to appoint the chief executive or senior staff member of a provider of health and disability services operating in the relevant area (alongside other stakeholder representatives) to all </w:t>
      </w:r>
      <w:r w:rsidRPr="4CE7C827" w:rsidR="17054AC0">
        <w:rPr>
          <w:rFonts w:eastAsia="Arial" w:cs="Arial"/>
          <w:color w:val="000000" w:themeColor="text1"/>
          <w:szCs w:val="24"/>
          <w:lang w:val="en-GB"/>
        </w:rPr>
        <w:t>management</w:t>
      </w:r>
      <w:r w:rsidRPr="4CE7C827">
        <w:rPr>
          <w:rFonts w:eastAsia="Arial" w:cs="Arial"/>
          <w:color w:val="000000" w:themeColor="text1"/>
          <w:szCs w:val="24"/>
          <w:lang w:val="en-GB"/>
        </w:rPr>
        <w:t xml:space="preserve"> g</w:t>
      </w:r>
      <w:r w:rsidRPr="0F4FA804">
        <w:rPr>
          <w:rFonts w:eastAsia="Arial" w:cs="Arial"/>
          <w:color w:val="000000" w:themeColor="text1"/>
          <w:szCs w:val="24"/>
          <w:lang w:val="en-GB"/>
        </w:rPr>
        <w:t xml:space="preserve">roups. </w:t>
      </w:r>
      <w:r w:rsidRPr="4CE7C827">
        <w:rPr>
          <w:rFonts w:eastAsia="Arial" w:cs="Arial"/>
          <w:szCs w:val="24"/>
          <w:lang w:val="en-GB"/>
        </w:rPr>
        <w:t xml:space="preserve"> </w:t>
      </w:r>
    </w:p>
    <w:p w:rsidR="00515B89" w:rsidP="0F4FA804" w:rsidRDefault="77A8CA40" w14:paraId="41F6977F" w14:textId="2CCBD3DC">
      <w:pPr>
        <w:spacing w:line="360" w:lineRule="auto"/>
        <w:rPr>
          <w:rFonts w:eastAsia="Arial" w:cs="Arial"/>
          <w:color w:val="000000" w:themeColor="text1"/>
        </w:rPr>
      </w:pPr>
      <w:r w:rsidRPr="4CE7C827">
        <w:rPr>
          <w:rFonts w:eastAsia="Arial" w:cs="Arial"/>
          <w:b/>
          <w:color w:val="000000" w:themeColor="text1"/>
        </w:rPr>
        <w:lastRenderedPageBreak/>
        <w:t xml:space="preserve">DPA </w:t>
      </w:r>
      <w:r w:rsidRPr="4CE7C827" w:rsidR="61102ECF">
        <w:rPr>
          <w:rFonts w:eastAsia="Arial" w:cs="Arial"/>
          <w:b/>
          <w:bCs/>
          <w:color w:val="000000" w:themeColor="text1"/>
        </w:rPr>
        <w:t>asks</w:t>
      </w:r>
      <w:r w:rsidRPr="4CE7C827">
        <w:rPr>
          <w:rFonts w:eastAsia="Arial" w:cs="Arial"/>
          <w:b/>
          <w:color w:val="000000" w:themeColor="text1"/>
        </w:rPr>
        <w:t xml:space="preserve"> </w:t>
      </w:r>
      <w:r w:rsidRPr="4CE7C827">
        <w:rPr>
          <w:rFonts w:eastAsia="Arial" w:cs="Arial"/>
          <w:color w:val="000000" w:themeColor="text1"/>
        </w:rPr>
        <w:t xml:space="preserve">that section 39(2) is amended to provide </w:t>
      </w:r>
      <w:r w:rsidRPr="4CE7C827" w:rsidR="6E9377BC">
        <w:rPr>
          <w:rFonts w:eastAsia="Arial" w:cs="Arial"/>
          <w:color w:val="000000" w:themeColor="text1"/>
        </w:rPr>
        <w:t>for the appointment of separate health and disability provider representatives</w:t>
      </w:r>
      <w:r w:rsidRPr="4CE7C827" w:rsidR="7F52CE06">
        <w:rPr>
          <w:rFonts w:eastAsia="Arial" w:cs="Arial"/>
          <w:color w:val="000000" w:themeColor="text1"/>
        </w:rPr>
        <w:t xml:space="preserve"> to executive groups</w:t>
      </w:r>
      <w:r w:rsidRPr="4CE7C827" w:rsidR="28A0C135">
        <w:rPr>
          <w:rFonts w:eastAsia="Arial" w:cs="Arial"/>
          <w:color w:val="000000" w:themeColor="text1"/>
        </w:rPr>
        <w:t xml:space="preserve"> given that these services are now </w:t>
      </w:r>
      <w:r w:rsidRPr="4CE7C827" w:rsidR="41E828CF">
        <w:rPr>
          <w:rFonts w:eastAsia="Arial" w:cs="Arial"/>
          <w:color w:val="000000" w:themeColor="text1"/>
        </w:rPr>
        <w:t>funded</w:t>
      </w:r>
      <w:r w:rsidRPr="4CE7C827" w:rsidR="28A0C135">
        <w:rPr>
          <w:rFonts w:eastAsia="Arial" w:cs="Arial"/>
          <w:color w:val="000000" w:themeColor="text1"/>
        </w:rPr>
        <w:t xml:space="preserve"> by separate government agencies</w:t>
      </w:r>
      <w:r w:rsidRPr="4CE7C827" w:rsidR="15F9F6C2">
        <w:rPr>
          <w:rFonts w:eastAsia="Arial" w:cs="Arial"/>
          <w:color w:val="000000" w:themeColor="text1"/>
        </w:rPr>
        <w:t xml:space="preserve"> with</w:t>
      </w:r>
      <w:r w:rsidRPr="2D5629AF" w:rsidR="7269A8A1">
        <w:rPr>
          <w:rFonts w:eastAsia="Arial" w:cs="Arial"/>
          <w:color w:val="000000" w:themeColor="text1"/>
        </w:rPr>
        <w:t xml:space="preserve"> Disability Support Services (DSS) funded through the Ministry of Social Development </w:t>
      </w:r>
      <w:r w:rsidRPr="2D5629AF" w:rsidR="3D7666E1">
        <w:rPr>
          <w:rFonts w:eastAsia="Arial" w:cs="Arial"/>
          <w:color w:val="000000" w:themeColor="text1"/>
        </w:rPr>
        <w:t xml:space="preserve">and/or Accident Compensation Corporation </w:t>
      </w:r>
      <w:r w:rsidRPr="2D5629AF" w:rsidR="7269A8A1">
        <w:rPr>
          <w:rFonts w:eastAsia="Arial" w:cs="Arial"/>
          <w:color w:val="000000" w:themeColor="text1"/>
        </w:rPr>
        <w:t>and health services through the Ministry of Health/Health NZ.</w:t>
      </w:r>
      <w:r w:rsidRPr="2D5629AF" w:rsidR="626105B4">
        <w:rPr>
          <w:rFonts w:eastAsia="Arial" w:cs="Arial"/>
          <w:color w:val="000000" w:themeColor="text1"/>
        </w:rPr>
        <w:t xml:space="preserve"> </w:t>
      </w:r>
    </w:p>
    <w:p w:rsidR="708CAD03" w:rsidP="4CE7C827" w:rsidRDefault="0D382CC5" w14:paraId="18DA1A22" w14:textId="456306D2">
      <w:pPr>
        <w:spacing w:line="360" w:lineRule="auto"/>
        <w:rPr>
          <w:rFonts w:eastAsia="Arial" w:cs="Arial"/>
          <w:color w:val="000000" w:themeColor="text1"/>
          <w:lang w:val="en-GB"/>
        </w:rPr>
      </w:pPr>
      <w:r w:rsidRPr="4CE7C827">
        <w:rPr>
          <w:rFonts w:eastAsia="Arial" w:cs="Arial"/>
          <w:color w:val="000000" w:themeColor="text1"/>
          <w:lang w:val="en-GB"/>
        </w:rPr>
        <w:t>In addition to the</w:t>
      </w:r>
      <w:r w:rsidRPr="4CE7C827" w:rsidR="708CAD03">
        <w:rPr>
          <w:rFonts w:eastAsia="Arial" w:cs="Arial"/>
          <w:color w:val="000000" w:themeColor="text1"/>
          <w:lang w:val="en-GB"/>
        </w:rPr>
        <w:t xml:space="preserve"> disability support </w:t>
      </w:r>
      <w:r w:rsidRPr="4CE7C827" w:rsidR="4CD78847">
        <w:rPr>
          <w:rFonts w:eastAsia="Arial" w:cs="Arial"/>
          <w:color w:val="000000" w:themeColor="text1"/>
          <w:lang w:val="en-GB"/>
        </w:rPr>
        <w:t xml:space="preserve">services </w:t>
      </w:r>
      <w:r w:rsidRPr="4CE7C827" w:rsidR="708CAD03">
        <w:rPr>
          <w:rFonts w:eastAsia="Arial" w:cs="Arial"/>
          <w:color w:val="000000" w:themeColor="text1"/>
          <w:lang w:val="en-GB"/>
        </w:rPr>
        <w:t>agency representatives,</w:t>
      </w:r>
      <w:r w:rsidRPr="4CE7C827" w:rsidR="41D29BF9">
        <w:rPr>
          <w:rFonts w:eastAsia="Arial" w:cs="Arial"/>
          <w:color w:val="000000" w:themeColor="text1"/>
          <w:lang w:val="en-GB"/>
        </w:rPr>
        <w:t xml:space="preserve"> </w:t>
      </w:r>
      <w:r w:rsidRPr="4CE7C827" w:rsidR="059CE25C">
        <w:rPr>
          <w:rFonts w:eastAsia="Arial" w:cs="Arial"/>
          <w:color w:val="000000" w:themeColor="text1"/>
          <w:lang w:val="en-GB"/>
        </w:rPr>
        <w:t xml:space="preserve">representatives of </w:t>
      </w:r>
      <w:r w:rsidRPr="4CE7C827" w:rsidR="41D29BF9">
        <w:rPr>
          <w:rFonts w:eastAsia="Arial" w:cs="Arial"/>
          <w:color w:val="000000" w:themeColor="text1"/>
          <w:lang w:val="en-GB"/>
        </w:rPr>
        <w:t>disabled people</w:t>
      </w:r>
      <w:r w:rsidRPr="4CE7C827" w:rsidR="45B52016">
        <w:rPr>
          <w:rFonts w:eastAsia="Arial" w:cs="Arial"/>
          <w:color w:val="000000" w:themeColor="text1"/>
          <w:lang w:val="en-GB"/>
        </w:rPr>
        <w:t xml:space="preserve"> </w:t>
      </w:r>
      <w:r w:rsidRPr="4CE7C827" w:rsidR="1441331D">
        <w:rPr>
          <w:rFonts w:eastAsia="Arial" w:cs="Arial"/>
          <w:color w:val="000000" w:themeColor="text1"/>
          <w:lang w:val="en-GB"/>
        </w:rPr>
        <w:t>should be</w:t>
      </w:r>
      <w:r w:rsidRPr="4CE7C827" w:rsidR="41D29BF9">
        <w:rPr>
          <w:rFonts w:eastAsia="Arial" w:cs="Arial"/>
          <w:color w:val="000000" w:themeColor="text1"/>
          <w:lang w:val="en-GB"/>
        </w:rPr>
        <w:t xml:space="preserve"> appointed to these </w:t>
      </w:r>
      <w:r w:rsidRPr="4CE7C827" w:rsidR="22850DB3">
        <w:rPr>
          <w:rFonts w:eastAsia="Arial" w:cs="Arial"/>
          <w:color w:val="000000" w:themeColor="text1"/>
          <w:lang w:val="en-GB"/>
        </w:rPr>
        <w:t>management groups</w:t>
      </w:r>
      <w:r w:rsidRPr="4CE7C827" w:rsidR="41D29BF9">
        <w:rPr>
          <w:rFonts w:eastAsia="Arial" w:cs="Arial"/>
          <w:color w:val="000000" w:themeColor="text1"/>
          <w:lang w:val="en-GB"/>
        </w:rPr>
        <w:t xml:space="preserve"> to act as the direct representative of local d</w:t>
      </w:r>
      <w:r w:rsidRPr="4CE7C827" w:rsidR="0914672E">
        <w:rPr>
          <w:rFonts w:eastAsia="Arial" w:cs="Arial"/>
          <w:color w:val="000000" w:themeColor="text1"/>
          <w:lang w:val="en-GB"/>
        </w:rPr>
        <w:t>isability communities</w:t>
      </w:r>
      <w:r w:rsidRPr="4CE7C827" w:rsidR="41D29BF9">
        <w:rPr>
          <w:rFonts w:eastAsia="Arial" w:cs="Arial"/>
          <w:color w:val="000000" w:themeColor="text1"/>
          <w:lang w:val="en-GB"/>
        </w:rPr>
        <w:t>.</w:t>
      </w:r>
      <w:r w:rsidRPr="4CE7C827" w:rsidR="40759DA4">
        <w:rPr>
          <w:rFonts w:eastAsia="Arial" w:cs="Arial"/>
          <w:color w:val="000000" w:themeColor="text1"/>
          <w:lang w:val="en-GB"/>
        </w:rPr>
        <w:t xml:space="preserve"> This could be done</w:t>
      </w:r>
      <w:r w:rsidRPr="4CE7C827" w:rsidR="79B90540">
        <w:rPr>
          <w:rFonts w:eastAsia="Arial" w:cs="Arial"/>
          <w:color w:val="000000" w:themeColor="text1"/>
          <w:lang w:val="en-GB"/>
        </w:rPr>
        <w:t xml:space="preserve"> </w:t>
      </w:r>
      <w:r w:rsidRPr="4CE7C827" w:rsidR="40759DA4">
        <w:rPr>
          <w:rFonts w:eastAsia="Arial" w:cs="Arial"/>
          <w:color w:val="000000" w:themeColor="text1"/>
          <w:lang w:val="en-GB"/>
        </w:rPr>
        <w:t xml:space="preserve">through having a representative </w:t>
      </w:r>
      <w:r w:rsidRPr="4CE7C827" w:rsidR="0845967B">
        <w:rPr>
          <w:rFonts w:eastAsia="Arial" w:cs="Arial"/>
          <w:color w:val="000000" w:themeColor="text1"/>
          <w:lang w:val="en-GB"/>
        </w:rPr>
        <w:t xml:space="preserve">from </w:t>
      </w:r>
      <w:r w:rsidRPr="4CE7C827" w:rsidR="31BEBEE7">
        <w:rPr>
          <w:rFonts w:eastAsia="Arial" w:cs="Arial"/>
          <w:color w:val="000000" w:themeColor="text1"/>
          <w:lang w:val="en-GB"/>
        </w:rPr>
        <w:t>the</w:t>
      </w:r>
      <w:r w:rsidRPr="4CE7C827" w:rsidR="45BB9122">
        <w:rPr>
          <w:rFonts w:eastAsia="Arial" w:cs="Arial"/>
          <w:color w:val="000000" w:themeColor="text1"/>
          <w:lang w:val="en-GB"/>
        </w:rPr>
        <w:t xml:space="preserve"> relevant</w:t>
      </w:r>
      <w:r w:rsidRPr="4CE7C827" w:rsidR="31BEBEE7">
        <w:rPr>
          <w:rFonts w:eastAsia="Arial" w:cs="Arial"/>
          <w:color w:val="000000" w:themeColor="text1"/>
          <w:lang w:val="en-GB"/>
        </w:rPr>
        <w:t xml:space="preserve"> </w:t>
      </w:r>
      <w:r w:rsidRPr="4CE7C827" w:rsidR="40759DA4">
        <w:rPr>
          <w:rFonts w:eastAsia="Arial" w:cs="Arial"/>
          <w:color w:val="000000" w:themeColor="text1"/>
          <w:lang w:val="en-GB"/>
        </w:rPr>
        <w:t xml:space="preserve">regional emergency management disability advisory group </w:t>
      </w:r>
      <w:r w:rsidRPr="4CE7C827" w:rsidR="74DFF994">
        <w:rPr>
          <w:rFonts w:eastAsia="Arial" w:cs="Arial"/>
          <w:color w:val="000000" w:themeColor="text1"/>
          <w:lang w:val="en-GB"/>
        </w:rPr>
        <w:t>nominated to the role.</w:t>
      </w:r>
    </w:p>
    <w:p w:rsidR="5CE020E5" w:rsidP="4CE7C827" w:rsidRDefault="4E4F61F9" w14:paraId="5EDB4EE9" w14:textId="1DD97F64">
      <w:pPr>
        <w:spacing w:line="360" w:lineRule="auto"/>
        <w:rPr>
          <w:rFonts w:eastAsia="Arial" w:cs="Arial"/>
          <w:color w:val="000000" w:themeColor="text1"/>
          <w:lang w:val="en-GB"/>
        </w:rPr>
      </w:pPr>
      <w:r w:rsidRPr="4CE7C827">
        <w:rPr>
          <w:rFonts w:eastAsia="Arial" w:cs="Arial"/>
          <w:color w:val="000000" w:themeColor="text1"/>
          <w:lang w:val="en-GB"/>
        </w:rPr>
        <w:t>D</w:t>
      </w:r>
      <w:r w:rsidRPr="4CE7C827" w:rsidR="18DCBB1B">
        <w:rPr>
          <w:rFonts w:eastAsia="Arial" w:cs="Arial"/>
          <w:color w:val="000000" w:themeColor="text1"/>
          <w:lang w:val="en-GB"/>
        </w:rPr>
        <w:t xml:space="preserve">isability service providers play </w:t>
      </w:r>
      <w:r w:rsidRPr="4CE7C827" w:rsidR="65D13A5C">
        <w:rPr>
          <w:rFonts w:eastAsia="Arial" w:cs="Arial"/>
          <w:color w:val="000000" w:themeColor="text1"/>
          <w:lang w:val="en-GB"/>
        </w:rPr>
        <w:t xml:space="preserve">valuable </w:t>
      </w:r>
      <w:r w:rsidRPr="4CE7C827" w:rsidR="18DCBB1B">
        <w:rPr>
          <w:rFonts w:eastAsia="Arial" w:cs="Arial"/>
          <w:color w:val="000000" w:themeColor="text1"/>
          <w:lang w:val="en-GB"/>
        </w:rPr>
        <w:t xml:space="preserve">roles providing supports to disabled people, </w:t>
      </w:r>
      <w:r w:rsidRPr="4CE7C827" w:rsidR="09800C2A">
        <w:rPr>
          <w:rFonts w:eastAsia="Arial" w:cs="Arial"/>
          <w:color w:val="000000" w:themeColor="text1"/>
          <w:lang w:val="en-GB"/>
        </w:rPr>
        <w:t xml:space="preserve">but </w:t>
      </w:r>
      <w:r w:rsidRPr="4CE7C827" w:rsidR="18DCBB1B">
        <w:rPr>
          <w:rFonts w:eastAsia="Arial" w:cs="Arial"/>
          <w:color w:val="000000" w:themeColor="text1"/>
          <w:lang w:val="en-GB"/>
        </w:rPr>
        <w:t>the voice of disabled people is</w:t>
      </w:r>
      <w:r w:rsidRPr="4CE7C827" w:rsidR="7F2A8D35">
        <w:rPr>
          <w:rFonts w:eastAsia="Arial" w:cs="Arial"/>
          <w:color w:val="000000" w:themeColor="text1"/>
          <w:lang w:val="en-GB"/>
        </w:rPr>
        <w:t xml:space="preserve"> equally</w:t>
      </w:r>
      <w:r w:rsidRPr="4CE7C827" w:rsidR="18DCBB1B">
        <w:rPr>
          <w:rFonts w:eastAsia="Arial" w:cs="Arial"/>
          <w:color w:val="000000" w:themeColor="text1"/>
          <w:lang w:val="en-GB"/>
        </w:rPr>
        <w:t xml:space="preserve"> important</w:t>
      </w:r>
      <w:r w:rsidRPr="4CE7C827" w:rsidR="399E855B">
        <w:rPr>
          <w:rFonts w:eastAsia="Arial" w:cs="Arial"/>
          <w:color w:val="000000" w:themeColor="text1"/>
          <w:lang w:val="en-GB"/>
        </w:rPr>
        <w:t xml:space="preserve"> given the need for people with lived experience of disability</w:t>
      </w:r>
      <w:r w:rsidRPr="4CE7C827" w:rsidR="4D8ECFA6">
        <w:rPr>
          <w:rFonts w:eastAsia="Arial" w:cs="Arial"/>
          <w:color w:val="000000" w:themeColor="text1"/>
          <w:lang w:val="en-GB"/>
        </w:rPr>
        <w:t xml:space="preserve"> (whether as disabled people or family/whānau of disabled people)</w:t>
      </w:r>
      <w:r w:rsidRPr="4CE7C827" w:rsidR="399E855B">
        <w:rPr>
          <w:rFonts w:eastAsia="Arial" w:cs="Arial"/>
          <w:color w:val="000000" w:themeColor="text1"/>
          <w:lang w:val="en-GB"/>
        </w:rPr>
        <w:t xml:space="preserve"> to be represented in</w:t>
      </w:r>
      <w:r w:rsidRPr="4CE7C827" w:rsidR="1F92D3A9">
        <w:rPr>
          <w:rFonts w:eastAsia="Arial" w:cs="Arial"/>
          <w:color w:val="000000" w:themeColor="text1"/>
          <w:lang w:val="en-GB"/>
        </w:rPr>
        <w:t xml:space="preserve"> </w:t>
      </w:r>
      <w:r w:rsidRPr="4CE7C827" w:rsidR="074BEEA7">
        <w:rPr>
          <w:rFonts w:eastAsia="Arial" w:cs="Arial"/>
          <w:color w:val="000000" w:themeColor="text1"/>
          <w:lang w:val="en-GB"/>
        </w:rPr>
        <w:t>emergency planning and management processes</w:t>
      </w:r>
      <w:r w:rsidRPr="4CE7C827" w:rsidR="6BE4B695">
        <w:rPr>
          <w:rFonts w:eastAsia="Arial" w:cs="Arial"/>
          <w:color w:val="000000" w:themeColor="text1"/>
          <w:lang w:val="en-GB"/>
        </w:rPr>
        <w:t>.</w:t>
      </w:r>
    </w:p>
    <w:p w:rsidR="5CE020E5" w:rsidP="7E5C2C9E" w:rsidRDefault="61593BB2" w14:paraId="2FA84D73" w14:textId="3D077B2B">
      <w:pPr>
        <w:spacing w:line="360" w:lineRule="auto"/>
        <w:rPr>
          <w:rFonts w:eastAsia="Arial" w:cs="Arial"/>
          <w:color w:val="000000" w:themeColor="text1"/>
          <w:lang w:val="en-GB"/>
        </w:rPr>
      </w:pPr>
      <w:r w:rsidRPr="4CE7C827">
        <w:rPr>
          <w:rFonts w:eastAsia="Arial" w:cs="Arial"/>
          <w:color w:val="000000" w:themeColor="text1"/>
          <w:lang w:val="en-GB"/>
        </w:rPr>
        <w:t>Many</w:t>
      </w:r>
      <w:r w:rsidRPr="4CE7C827" w:rsidR="5CE020E5">
        <w:rPr>
          <w:rFonts w:eastAsia="Arial" w:cs="Arial"/>
          <w:color w:val="000000" w:themeColor="text1"/>
          <w:lang w:val="en-GB"/>
        </w:rPr>
        <w:t xml:space="preserve"> disabled people </w:t>
      </w:r>
      <w:r w:rsidRPr="4CE7C827" w:rsidR="17BF3A05">
        <w:rPr>
          <w:rFonts w:eastAsia="Arial" w:cs="Arial"/>
          <w:color w:val="000000" w:themeColor="text1"/>
          <w:lang w:val="en-GB"/>
        </w:rPr>
        <w:t>and their families/whānau</w:t>
      </w:r>
      <w:r w:rsidRPr="4CE7C827" w:rsidR="40C05748">
        <w:rPr>
          <w:rFonts w:eastAsia="Arial" w:cs="Arial"/>
          <w:color w:val="000000" w:themeColor="text1"/>
          <w:lang w:val="en-GB"/>
        </w:rPr>
        <w:t xml:space="preserve"> do not</w:t>
      </w:r>
      <w:r w:rsidRPr="4CE7C827" w:rsidR="17BF3A05">
        <w:rPr>
          <w:rFonts w:eastAsia="Arial" w:cs="Arial"/>
          <w:color w:val="000000" w:themeColor="text1"/>
          <w:lang w:val="en-GB"/>
        </w:rPr>
        <w:t xml:space="preserve"> </w:t>
      </w:r>
      <w:r w:rsidRPr="4CE7C827" w:rsidR="5CE020E5">
        <w:rPr>
          <w:rFonts w:eastAsia="Arial" w:cs="Arial"/>
          <w:color w:val="000000" w:themeColor="text1"/>
          <w:lang w:val="en-GB"/>
        </w:rPr>
        <w:t xml:space="preserve">receive </w:t>
      </w:r>
      <w:r w:rsidRPr="4CE7C827" w:rsidR="0F37C76F">
        <w:rPr>
          <w:rFonts w:eastAsia="Arial" w:cs="Arial"/>
          <w:color w:val="000000" w:themeColor="text1"/>
          <w:lang w:val="en-GB"/>
        </w:rPr>
        <w:t xml:space="preserve">any </w:t>
      </w:r>
      <w:r w:rsidRPr="4CE7C827" w:rsidR="5CE020E5">
        <w:rPr>
          <w:rFonts w:eastAsia="Arial" w:cs="Arial"/>
          <w:color w:val="000000" w:themeColor="text1"/>
          <w:lang w:val="en-GB"/>
        </w:rPr>
        <w:t>support from</w:t>
      </w:r>
      <w:r w:rsidRPr="4CE7C827" w:rsidR="6AE9B74D">
        <w:rPr>
          <w:rFonts w:eastAsia="Arial" w:cs="Arial"/>
          <w:color w:val="000000" w:themeColor="text1"/>
          <w:lang w:val="en-GB"/>
        </w:rPr>
        <w:t xml:space="preserve"> or engage with</w:t>
      </w:r>
      <w:r w:rsidRPr="4CE7C827" w:rsidR="5CE020E5">
        <w:rPr>
          <w:rFonts w:eastAsia="Arial" w:cs="Arial"/>
          <w:color w:val="000000" w:themeColor="text1"/>
          <w:lang w:val="en-GB"/>
        </w:rPr>
        <w:t xml:space="preserve"> disability service providers, </w:t>
      </w:r>
      <w:r w:rsidRPr="4CE7C827" w:rsidR="5DDD0685">
        <w:rPr>
          <w:rFonts w:eastAsia="Arial" w:cs="Arial"/>
          <w:color w:val="000000" w:themeColor="text1"/>
          <w:lang w:val="en-GB"/>
        </w:rPr>
        <w:t xml:space="preserve">hence </w:t>
      </w:r>
      <w:r w:rsidRPr="4CE7C827" w:rsidR="0B0C1B32">
        <w:rPr>
          <w:rFonts w:eastAsia="Arial" w:cs="Arial"/>
          <w:color w:val="000000" w:themeColor="text1"/>
          <w:lang w:val="en-GB"/>
        </w:rPr>
        <w:t>it is</w:t>
      </w:r>
      <w:r w:rsidRPr="4CE7C827" w:rsidR="01B54590">
        <w:rPr>
          <w:rFonts w:eastAsia="Arial" w:cs="Arial"/>
          <w:color w:val="000000" w:themeColor="text1"/>
          <w:lang w:val="en-GB"/>
        </w:rPr>
        <w:t xml:space="preserve"> </w:t>
      </w:r>
      <w:r w:rsidRPr="4CE7C827" w:rsidR="2472AE27">
        <w:rPr>
          <w:rFonts w:eastAsia="Arial" w:cs="Arial"/>
          <w:color w:val="000000" w:themeColor="text1"/>
          <w:lang w:val="en-GB"/>
        </w:rPr>
        <w:t xml:space="preserve">vital to have </w:t>
      </w:r>
      <w:r w:rsidRPr="4CE7C827" w:rsidR="3D97B28E">
        <w:rPr>
          <w:rFonts w:eastAsia="Arial" w:cs="Arial"/>
          <w:color w:val="000000" w:themeColor="text1"/>
          <w:lang w:val="en-GB"/>
        </w:rPr>
        <w:t xml:space="preserve">a </w:t>
      </w:r>
      <w:r w:rsidRPr="4CE7C827" w:rsidR="5DDD0685">
        <w:rPr>
          <w:rFonts w:eastAsia="Arial" w:cs="Arial"/>
          <w:color w:val="000000" w:themeColor="text1"/>
          <w:lang w:val="en-GB"/>
        </w:rPr>
        <w:t>disability</w:t>
      </w:r>
      <w:r w:rsidRPr="4CE7C827" w:rsidR="708B791F">
        <w:rPr>
          <w:rFonts w:eastAsia="Arial" w:cs="Arial"/>
          <w:color w:val="000000" w:themeColor="text1"/>
          <w:lang w:val="en-GB"/>
        </w:rPr>
        <w:t xml:space="preserve"> </w:t>
      </w:r>
      <w:r w:rsidRPr="4CE7C827" w:rsidR="5DDD0685">
        <w:rPr>
          <w:rFonts w:eastAsia="Arial" w:cs="Arial"/>
          <w:color w:val="000000" w:themeColor="text1"/>
          <w:lang w:val="en-GB"/>
        </w:rPr>
        <w:t>voice at the table</w:t>
      </w:r>
      <w:r w:rsidRPr="4CE7C827" w:rsidR="6826062B">
        <w:rPr>
          <w:rFonts w:eastAsia="Arial" w:cs="Arial"/>
          <w:color w:val="000000" w:themeColor="text1"/>
          <w:lang w:val="en-GB"/>
        </w:rPr>
        <w:t xml:space="preserve"> with a much broader disability mandate</w:t>
      </w:r>
      <w:r w:rsidRPr="4CE7C827" w:rsidR="5DDD0685">
        <w:rPr>
          <w:rFonts w:eastAsia="Arial" w:cs="Arial"/>
          <w:color w:val="000000" w:themeColor="text1"/>
          <w:lang w:val="en-GB"/>
        </w:rPr>
        <w:t>.</w:t>
      </w:r>
    </w:p>
    <w:p w:rsidR="2D5629AF" w:rsidP="2D5629AF" w:rsidRDefault="0C710C83" w14:paraId="19C23284" w14:textId="75D75017">
      <w:pPr>
        <w:spacing w:line="360" w:lineRule="auto"/>
        <w:rPr>
          <w:rFonts w:eastAsia="Arial" w:cs="Arial"/>
          <w:color w:val="000000" w:themeColor="text1"/>
          <w:lang w:val="en-GB"/>
        </w:rPr>
      </w:pPr>
      <w:r w:rsidRPr="76DCE24A">
        <w:rPr>
          <w:rFonts w:eastAsia="Arial" w:cs="Arial"/>
          <w:b/>
          <w:bCs/>
          <w:color w:val="000000" w:themeColor="text1"/>
          <w:lang w:val="en-GB"/>
        </w:rPr>
        <w:t>DPA asks</w:t>
      </w:r>
      <w:r w:rsidRPr="76DCE24A">
        <w:rPr>
          <w:rFonts w:eastAsia="Arial" w:cs="Arial"/>
          <w:color w:val="000000" w:themeColor="text1"/>
          <w:lang w:val="en-GB"/>
        </w:rPr>
        <w:t xml:space="preserve"> </w:t>
      </w:r>
      <w:r w:rsidRPr="76DCE24A" w:rsidR="3BF1E275">
        <w:rPr>
          <w:rFonts w:eastAsia="Arial" w:cs="Arial"/>
          <w:color w:val="000000" w:themeColor="text1"/>
          <w:lang w:val="en-GB"/>
        </w:rPr>
        <w:t xml:space="preserve">that </w:t>
      </w:r>
      <w:r w:rsidRPr="76DCE24A" w:rsidR="2AD228F4">
        <w:rPr>
          <w:rFonts w:eastAsia="Arial" w:cs="Arial"/>
          <w:color w:val="000000" w:themeColor="text1"/>
          <w:lang w:val="en-GB"/>
        </w:rPr>
        <w:t>section 39(2) is amended to</w:t>
      </w:r>
      <w:r w:rsidRPr="76DCE24A" w:rsidR="3BF1E275">
        <w:rPr>
          <w:rFonts w:eastAsia="Arial" w:cs="Arial"/>
          <w:color w:val="000000" w:themeColor="text1"/>
          <w:lang w:val="en-GB"/>
        </w:rPr>
        <w:t xml:space="preserve"> provid</w:t>
      </w:r>
      <w:r w:rsidRPr="76DCE24A" w:rsidR="45F8E7B2">
        <w:rPr>
          <w:rFonts w:eastAsia="Arial" w:cs="Arial"/>
          <w:color w:val="000000" w:themeColor="text1"/>
          <w:lang w:val="en-GB"/>
        </w:rPr>
        <w:t xml:space="preserve">e for the appointment of a disabled </w:t>
      </w:r>
      <w:r w:rsidRPr="4CE7C827" w:rsidR="59048B07">
        <w:rPr>
          <w:rFonts w:eastAsia="Arial" w:cs="Arial"/>
          <w:color w:val="000000" w:themeColor="text1"/>
          <w:lang w:val="en-GB"/>
        </w:rPr>
        <w:t>representative with the appropriate mandate</w:t>
      </w:r>
      <w:r w:rsidRPr="76DCE24A" w:rsidR="3BF1E275">
        <w:rPr>
          <w:rFonts w:eastAsia="Arial" w:cs="Arial"/>
          <w:color w:val="000000" w:themeColor="text1"/>
          <w:lang w:val="en-GB"/>
        </w:rPr>
        <w:t xml:space="preserve"> to all co-ordinating executive groups</w:t>
      </w:r>
      <w:r w:rsidRPr="4CE7C827" w:rsidR="3BF1E275">
        <w:rPr>
          <w:rFonts w:eastAsia="Arial" w:cs="Arial"/>
          <w:color w:val="000000" w:themeColor="text1"/>
          <w:lang w:val="en-GB"/>
        </w:rPr>
        <w:t>.</w:t>
      </w:r>
    </w:p>
    <w:p w:rsidR="00515B89" w:rsidP="0F4FA804" w:rsidRDefault="34228462" w14:paraId="7F772007" w14:textId="55751854">
      <w:pPr>
        <w:pStyle w:val="Heading1"/>
        <w:keepNext w:val="0"/>
        <w:keepLines w:val="0"/>
        <w:spacing w:after="120" w:line="360" w:lineRule="auto"/>
        <w:rPr>
          <w:sz w:val="32"/>
        </w:rPr>
      </w:pPr>
      <w:r w:rsidRPr="0F4FA804">
        <w:rPr>
          <w:sz w:val="32"/>
        </w:rPr>
        <w:t>Essential infrastructure providers requirement to prepare emergency plans</w:t>
      </w:r>
    </w:p>
    <w:p w:rsidR="00515B89" w:rsidP="0F4FA804" w:rsidRDefault="7C9F9890" w14:paraId="17D3B5BE" w14:textId="29119CF1">
      <w:pPr>
        <w:spacing w:after="0" w:line="360" w:lineRule="auto"/>
        <w:rPr>
          <w:rFonts w:eastAsia="Arial" w:cs="Arial"/>
        </w:rPr>
      </w:pPr>
      <w:r w:rsidRPr="008C693E">
        <w:rPr>
          <w:rFonts w:eastAsia="Arial" w:cs="Arial"/>
          <w:bCs/>
          <w:color w:val="000000" w:themeColor="text1"/>
          <w:lang w:val="en-GB"/>
        </w:rPr>
        <w:t>DPA</w:t>
      </w:r>
      <w:r w:rsidRPr="008C693E" w:rsidR="45BF76EB">
        <w:rPr>
          <w:rFonts w:eastAsia="Arial" w:cs="Arial"/>
          <w:bCs/>
          <w:color w:val="000000" w:themeColor="text1"/>
          <w:lang w:val="en-GB"/>
        </w:rPr>
        <w:t xml:space="preserve"> </w:t>
      </w:r>
      <w:r w:rsidRPr="008C693E">
        <w:rPr>
          <w:rFonts w:eastAsia="Arial" w:cs="Arial"/>
          <w:bCs/>
          <w:color w:val="000000" w:themeColor="text1"/>
          <w:lang w:val="en-GB"/>
        </w:rPr>
        <w:t>supports</w:t>
      </w:r>
      <w:r w:rsidRPr="4CE7C827">
        <w:rPr>
          <w:rFonts w:eastAsia="Arial" w:cs="Arial"/>
          <w:color w:val="000000" w:themeColor="text1"/>
          <w:lang w:val="en-GB"/>
        </w:rPr>
        <w:t xml:space="preserve"> the provisions</w:t>
      </w:r>
      <w:r w:rsidRPr="4CE7C827" w:rsidR="44A9ECD6">
        <w:rPr>
          <w:rFonts w:eastAsia="Arial" w:cs="Arial"/>
          <w:color w:val="000000" w:themeColor="text1"/>
          <w:lang w:val="en-GB"/>
        </w:rPr>
        <w:t xml:space="preserve"> of Sections 104-106</w:t>
      </w:r>
      <w:r w:rsidRPr="4CE7C827">
        <w:rPr>
          <w:rFonts w:eastAsia="Arial" w:cs="Arial"/>
          <w:color w:val="000000" w:themeColor="text1"/>
          <w:lang w:val="en-GB"/>
        </w:rPr>
        <w:t xml:space="preserve"> requiring </w:t>
      </w:r>
      <w:r w:rsidRPr="4CE7C827" w:rsidR="7C0DE0E7">
        <w:rPr>
          <w:rFonts w:eastAsia="Arial" w:cs="Arial"/>
          <w:color w:val="000000" w:themeColor="text1"/>
          <w:lang w:val="en-GB"/>
        </w:rPr>
        <w:t xml:space="preserve">NEMA and </w:t>
      </w:r>
      <w:r w:rsidRPr="4CE7C827" w:rsidR="16804E56">
        <w:rPr>
          <w:rFonts w:eastAsia="Arial" w:cs="Arial"/>
          <w:color w:val="000000" w:themeColor="text1"/>
          <w:lang w:val="en-GB"/>
        </w:rPr>
        <w:t>the operators of essential infrastructure to collaborate on the development</w:t>
      </w:r>
      <w:r w:rsidRPr="4CE7C827">
        <w:rPr>
          <w:rFonts w:eastAsia="Arial" w:cs="Arial"/>
          <w:color w:val="000000" w:themeColor="text1"/>
          <w:lang w:val="en-GB"/>
        </w:rPr>
        <w:t xml:space="preserve"> of</w:t>
      </w:r>
      <w:r w:rsidRPr="4CE7C827" w:rsidR="65FC751C">
        <w:rPr>
          <w:rFonts w:eastAsia="Arial" w:cs="Arial"/>
          <w:color w:val="000000" w:themeColor="text1"/>
          <w:lang w:val="en-GB"/>
        </w:rPr>
        <w:t xml:space="preserve"> </w:t>
      </w:r>
      <w:r w:rsidRPr="4CE7C827">
        <w:rPr>
          <w:rFonts w:eastAsia="Arial" w:cs="Arial"/>
          <w:color w:val="000000" w:themeColor="text1"/>
          <w:lang w:val="en-GB"/>
        </w:rPr>
        <w:t xml:space="preserve">emergency plans. </w:t>
      </w:r>
    </w:p>
    <w:p w:rsidR="4CE7C827" w:rsidP="4CE7C827" w:rsidRDefault="4CE7C827" w14:paraId="4B71916C" w14:textId="28E4715F">
      <w:pPr>
        <w:spacing w:after="0" w:line="360" w:lineRule="auto"/>
        <w:rPr>
          <w:rFonts w:eastAsia="Arial" w:cs="Arial"/>
          <w:color w:val="000000" w:themeColor="text1"/>
          <w:lang w:val="en-GB"/>
        </w:rPr>
      </w:pPr>
    </w:p>
    <w:p w:rsidR="00515B89" w:rsidP="7E5C2C9E" w:rsidRDefault="64D6650B" w14:paraId="161D6287" w14:textId="1C03D2C1">
      <w:pPr>
        <w:spacing w:after="0" w:line="360" w:lineRule="auto"/>
        <w:rPr>
          <w:rFonts w:eastAsia="Arial" w:cs="Arial"/>
          <w:color w:val="000000" w:themeColor="text1"/>
          <w:lang w:val="en-GB"/>
        </w:rPr>
      </w:pPr>
      <w:r w:rsidRPr="4CE7C827">
        <w:rPr>
          <w:rFonts w:eastAsia="Arial" w:cs="Arial"/>
          <w:color w:val="000000" w:themeColor="text1"/>
          <w:lang w:val="en-GB"/>
        </w:rPr>
        <w:t xml:space="preserve">This </w:t>
      </w:r>
      <w:r w:rsidRPr="4CE7C827" w:rsidR="1DE37CBD">
        <w:rPr>
          <w:rFonts w:eastAsia="Arial" w:cs="Arial"/>
          <w:color w:val="000000" w:themeColor="text1"/>
          <w:lang w:val="en-GB"/>
        </w:rPr>
        <w:t>is</w:t>
      </w:r>
      <w:r w:rsidRPr="4CE7C827" w:rsidR="5E420311">
        <w:rPr>
          <w:rFonts w:eastAsia="Arial" w:cs="Arial"/>
          <w:color w:val="000000" w:themeColor="text1"/>
          <w:lang w:val="en-GB"/>
        </w:rPr>
        <w:t xml:space="preserve"> a</w:t>
      </w:r>
      <w:r w:rsidRPr="4CE7C827" w:rsidR="1DE37CBD">
        <w:rPr>
          <w:rFonts w:eastAsia="Arial" w:cs="Arial"/>
          <w:color w:val="000000" w:themeColor="text1"/>
          <w:lang w:val="en-GB"/>
        </w:rPr>
        <w:t xml:space="preserve"> long overdue</w:t>
      </w:r>
      <w:r w:rsidRPr="4CE7C827" w:rsidR="1D931EF5">
        <w:rPr>
          <w:rFonts w:eastAsia="Arial" w:cs="Arial"/>
          <w:color w:val="000000" w:themeColor="text1"/>
          <w:lang w:val="en-GB"/>
        </w:rPr>
        <w:t xml:space="preserve"> move</w:t>
      </w:r>
      <w:r w:rsidRPr="4CE7C827">
        <w:rPr>
          <w:rFonts w:eastAsia="Arial" w:cs="Arial"/>
          <w:color w:val="000000" w:themeColor="text1"/>
          <w:lang w:val="en-GB"/>
        </w:rPr>
        <w:t xml:space="preserve"> as d</w:t>
      </w:r>
      <w:r w:rsidRPr="4CE7C827" w:rsidR="7C9F9890">
        <w:rPr>
          <w:rFonts w:eastAsia="Arial" w:cs="Arial"/>
          <w:color w:val="000000" w:themeColor="text1"/>
          <w:lang w:val="en-GB"/>
        </w:rPr>
        <w:t>isabled people are at high</w:t>
      </w:r>
      <w:r w:rsidRPr="4CE7C827" w:rsidR="3F029EA6">
        <w:rPr>
          <w:rFonts w:eastAsia="Arial" w:cs="Arial"/>
          <w:color w:val="000000" w:themeColor="text1"/>
          <w:lang w:val="en-GB"/>
        </w:rPr>
        <w:t>er</w:t>
      </w:r>
      <w:r w:rsidRPr="4CE7C827" w:rsidR="7C9F9890">
        <w:rPr>
          <w:rFonts w:eastAsia="Arial" w:cs="Arial"/>
          <w:color w:val="000000" w:themeColor="text1"/>
          <w:lang w:val="en-GB"/>
        </w:rPr>
        <w:t xml:space="preserve"> risk when essential </w:t>
      </w:r>
      <w:r w:rsidRPr="4CE7C827" w:rsidR="09B10B45">
        <w:rPr>
          <w:rFonts w:eastAsia="Arial" w:cs="Arial"/>
          <w:color w:val="000000" w:themeColor="text1"/>
          <w:lang w:val="en-GB"/>
        </w:rPr>
        <w:t>utilities</w:t>
      </w:r>
      <w:r w:rsidRPr="4CE7C827" w:rsidR="7B527DF7">
        <w:rPr>
          <w:rFonts w:eastAsia="Arial" w:cs="Arial"/>
          <w:color w:val="000000" w:themeColor="text1"/>
          <w:lang w:val="en-GB"/>
        </w:rPr>
        <w:t xml:space="preserve"> </w:t>
      </w:r>
      <w:r w:rsidRPr="4CE7C827" w:rsidR="5AAC6097">
        <w:rPr>
          <w:rFonts w:eastAsia="Arial" w:cs="Arial"/>
          <w:color w:val="000000" w:themeColor="text1"/>
          <w:lang w:val="en-GB"/>
        </w:rPr>
        <w:t>including</w:t>
      </w:r>
      <w:r w:rsidRPr="4CE7C827" w:rsidR="7C9F9890">
        <w:rPr>
          <w:rFonts w:eastAsia="Arial" w:cs="Arial"/>
          <w:color w:val="000000" w:themeColor="text1"/>
          <w:lang w:val="en-GB"/>
        </w:rPr>
        <w:t>, for example, electricity, telecommunications</w:t>
      </w:r>
      <w:r w:rsidRPr="4CE7C827" w:rsidR="216691B7">
        <w:rPr>
          <w:rFonts w:eastAsia="Arial" w:cs="Arial"/>
          <w:color w:val="000000" w:themeColor="text1"/>
          <w:lang w:val="en-GB"/>
        </w:rPr>
        <w:t>, transport</w:t>
      </w:r>
      <w:r w:rsidRPr="4CE7C827" w:rsidR="56B31636">
        <w:rPr>
          <w:rFonts w:eastAsia="Arial" w:cs="Arial"/>
          <w:color w:val="000000" w:themeColor="text1"/>
          <w:lang w:val="en-GB"/>
        </w:rPr>
        <w:t xml:space="preserve"> and water supply </w:t>
      </w:r>
      <w:r w:rsidRPr="4CE7C827" w:rsidR="051FD5F5">
        <w:rPr>
          <w:rFonts w:eastAsia="Arial" w:cs="Arial"/>
          <w:color w:val="000000" w:themeColor="text1"/>
          <w:lang w:val="en-GB"/>
        </w:rPr>
        <w:t xml:space="preserve">are </w:t>
      </w:r>
      <w:r w:rsidRPr="4CE7C827" w:rsidR="4C89750D">
        <w:rPr>
          <w:rFonts w:eastAsia="Arial" w:cs="Arial"/>
          <w:color w:val="000000" w:themeColor="text1"/>
          <w:lang w:val="en-GB"/>
        </w:rPr>
        <w:t>disrupted</w:t>
      </w:r>
      <w:r w:rsidRPr="4CE7C827" w:rsidR="051FD5F5">
        <w:rPr>
          <w:rFonts w:eastAsia="Arial" w:cs="Arial"/>
          <w:color w:val="000000" w:themeColor="text1"/>
          <w:lang w:val="en-GB"/>
        </w:rPr>
        <w:t xml:space="preserve"> by disasters</w:t>
      </w:r>
      <w:r w:rsidRPr="4CE7C827" w:rsidR="7C9F9890">
        <w:rPr>
          <w:rFonts w:eastAsia="Arial" w:cs="Arial"/>
          <w:color w:val="000000" w:themeColor="text1"/>
          <w:lang w:val="en-GB"/>
        </w:rPr>
        <w:t>.</w:t>
      </w:r>
      <w:r w:rsidRPr="4CE7C827" w:rsidR="413C65C2">
        <w:rPr>
          <w:rFonts w:eastAsia="Arial" w:cs="Arial"/>
          <w:color w:val="000000" w:themeColor="text1"/>
          <w:lang w:val="en-GB"/>
        </w:rPr>
        <w:t xml:space="preserve"> </w:t>
      </w:r>
      <w:r w:rsidRPr="4CE7C827" w:rsidR="3D93874E">
        <w:rPr>
          <w:rFonts w:eastAsia="Arial" w:cs="Arial"/>
          <w:color w:val="000000" w:themeColor="text1"/>
          <w:lang w:val="en-GB"/>
        </w:rPr>
        <w:t xml:space="preserve">It is </w:t>
      </w:r>
      <w:r w:rsidRPr="4CE7C827" w:rsidR="7C9F9890">
        <w:rPr>
          <w:rFonts w:eastAsia="Arial" w:cs="Arial"/>
          <w:color w:val="000000" w:themeColor="text1"/>
          <w:lang w:val="en-GB"/>
        </w:rPr>
        <w:t>essential</w:t>
      </w:r>
      <w:r w:rsidRPr="4CE7C827" w:rsidR="1DE43181">
        <w:rPr>
          <w:rFonts w:eastAsia="Arial" w:cs="Arial"/>
          <w:color w:val="000000" w:themeColor="text1"/>
          <w:lang w:val="en-GB"/>
        </w:rPr>
        <w:t xml:space="preserve"> that</w:t>
      </w:r>
      <w:r w:rsidRPr="4CE7C827" w:rsidR="1F10B180">
        <w:rPr>
          <w:rFonts w:eastAsia="Arial" w:cs="Arial"/>
          <w:color w:val="000000" w:themeColor="text1"/>
          <w:lang w:val="en-GB"/>
        </w:rPr>
        <w:t xml:space="preserve"> these</w:t>
      </w:r>
      <w:r w:rsidRPr="4CE7C827" w:rsidR="7C9F9890">
        <w:rPr>
          <w:rFonts w:eastAsia="Arial" w:cs="Arial"/>
          <w:color w:val="000000" w:themeColor="text1"/>
          <w:lang w:val="en-GB"/>
        </w:rPr>
        <w:t xml:space="preserve"> infrastructure providers have</w:t>
      </w:r>
      <w:r w:rsidRPr="4CE7C827" w:rsidR="5873DC2C">
        <w:rPr>
          <w:rFonts w:eastAsia="Arial" w:cs="Arial"/>
          <w:color w:val="000000" w:themeColor="text1"/>
          <w:lang w:val="en-GB"/>
        </w:rPr>
        <w:t xml:space="preserve"> </w:t>
      </w:r>
      <w:r w:rsidRPr="4CE7C827" w:rsidR="7C9F9890">
        <w:rPr>
          <w:rFonts w:eastAsia="Arial" w:cs="Arial"/>
          <w:color w:val="000000" w:themeColor="text1"/>
          <w:lang w:val="en-GB"/>
        </w:rPr>
        <w:t xml:space="preserve">plans in place to manage these </w:t>
      </w:r>
      <w:r w:rsidRPr="4CE7C827" w:rsidR="40242C54">
        <w:rPr>
          <w:rFonts w:eastAsia="Arial" w:cs="Arial"/>
          <w:color w:val="000000" w:themeColor="text1"/>
          <w:lang w:val="en-GB"/>
        </w:rPr>
        <w:t>utilities</w:t>
      </w:r>
      <w:r w:rsidRPr="4CE7C827" w:rsidR="04225941">
        <w:rPr>
          <w:rFonts w:eastAsia="Arial" w:cs="Arial"/>
          <w:color w:val="000000" w:themeColor="text1"/>
          <w:lang w:val="en-GB"/>
        </w:rPr>
        <w:t xml:space="preserve"> </w:t>
      </w:r>
      <w:r w:rsidRPr="4CE7C827" w:rsidR="7C9F9890">
        <w:rPr>
          <w:rFonts w:eastAsia="Arial" w:cs="Arial"/>
          <w:color w:val="000000" w:themeColor="text1"/>
          <w:lang w:val="en-GB"/>
        </w:rPr>
        <w:t xml:space="preserve">both during and after </w:t>
      </w:r>
      <w:r w:rsidRPr="4CE7C827" w:rsidR="77DE90AE">
        <w:rPr>
          <w:rFonts w:eastAsia="Arial" w:cs="Arial"/>
          <w:color w:val="000000" w:themeColor="text1"/>
          <w:lang w:val="en-GB"/>
        </w:rPr>
        <w:t>emergency event</w:t>
      </w:r>
      <w:r w:rsidRPr="4CE7C827" w:rsidR="76971DED">
        <w:rPr>
          <w:rFonts w:eastAsia="Arial" w:cs="Arial"/>
          <w:color w:val="000000" w:themeColor="text1"/>
          <w:lang w:val="en-GB"/>
        </w:rPr>
        <w:t>s</w:t>
      </w:r>
      <w:r w:rsidRPr="4CE7C827" w:rsidR="26FF155A">
        <w:rPr>
          <w:rFonts w:eastAsia="Arial" w:cs="Arial"/>
          <w:color w:val="000000" w:themeColor="text1"/>
          <w:lang w:val="en-GB"/>
        </w:rPr>
        <w:t xml:space="preserve"> </w:t>
      </w:r>
      <w:r w:rsidRPr="4CE7C827" w:rsidR="26FF155A">
        <w:rPr>
          <w:rFonts w:eastAsia="Arial" w:cs="Arial"/>
          <w:color w:val="000000" w:themeColor="text1"/>
          <w:lang w:val="en-GB"/>
        </w:rPr>
        <w:lastRenderedPageBreak/>
        <w:t>- this</w:t>
      </w:r>
      <w:r w:rsidRPr="4CE7C827" w:rsidR="76971DED">
        <w:rPr>
          <w:rFonts w:eastAsia="Arial" w:cs="Arial"/>
          <w:color w:val="000000" w:themeColor="text1"/>
          <w:lang w:val="en-GB"/>
        </w:rPr>
        <w:t xml:space="preserve"> is</w:t>
      </w:r>
      <w:r w:rsidRPr="4CE7C827" w:rsidR="7C9F9890">
        <w:rPr>
          <w:rFonts w:eastAsia="Arial" w:cs="Arial"/>
          <w:color w:val="000000" w:themeColor="text1"/>
          <w:lang w:val="en-GB"/>
        </w:rPr>
        <w:t xml:space="preserve"> important </w:t>
      </w:r>
      <w:r w:rsidRPr="4CE7C827" w:rsidR="3E8676CB">
        <w:rPr>
          <w:rFonts w:eastAsia="Arial" w:cs="Arial"/>
          <w:color w:val="000000" w:themeColor="text1"/>
          <w:lang w:val="en-GB"/>
        </w:rPr>
        <w:t xml:space="preserve">for </w:t>
      </w:r>
      <w:r w:rsidRPr="4CE7C827" w:rsidR="57B0612C">
        <w:rPr>
          <w:rFonts w:eastAsia="Arial" w:cs="Arial"/>
          <w:color w:val="000000" w:themeColor="text1"/>
          <w:lang w:val="en-GB"/>
        </w:rPr>
        <w:t>the</w:t>
      </w:r>
      <w:r w:rsidRPr="4CE7C827" w:rsidR="7C9F9890">
        <w:rPr>
          <w:rFonts w:eastAsia="Arial" w:cs="Arial"/>
          <w:color w:val="000000" w:themeColor="text1"/>
          <w:lang w:val="en-GB"/>
        </w:rPr>
        <w:t xml:space="preserve"> health and wellbeing of everyone, especially disabled people</w:t>
      </w:r>
      <w:r w:rsidRPr="4CE7C827" w:rsidR="51BB5F15">
        <w:rPr>
          <w:rFonts w:eastAsia="Arial" w:cs="Arial"/>
          <w:color w:val="000000" w:themeColor="text1"/>
          <w:lang w:val="en-GB"/>
        </w:rPr>
        <w:t xml:space="preserve"> and people with health conditions</w:t>
      </w:r>
      <w:r w:rsidRPr="4CE7C827" w:rsidR="680A8C62">
        <w:rPr>
          <w:rFonts w:eastAsia="Arial" w:cs="Arial"/>
          <w:color w:val="000000" w:themeColor="text1"/>
          <w:lang w:val="en-GB"/>
        </w:rPr>
        <w:t>.</w:t>
      </w:r>
    </w:p>
    <w:p w:rsidR="00515B89" w:rsidP="7E5C2C9E" w:rsidRDefault="00515B89" w14:paraId="670B4930" w14:textId="2DCC9763">
      <w:pPr>
        <w:spacing w:after="0" w:line="360" w:lineRule="auto"/>
        <w:rPr>
          <w:rFonts w:eastAsia="Arial" w:cs="Arial"/>
          <w:color w:val="000000" w:themeColor="text1"/>
          <w:lang w:val="en-GB"/>
        </w:rPr>
      </w:pPr>
    </w:p>
    <w:p w:rsidR="7DE88E9C" w:rsidP="33DEAE46" w:rsidRDefault="7DE88E9C" w14:paraId="490EA16A" w14:textId="2F1DD24F">
      <w:pPr>
        <w:spacing w:after="0" w:line="360" w:lineRule="auto"/>
        <w:rPr>
          <w:rFonts w:eastAsia="Arial" w:cs="Arial"/>
          <w:color w:val="000000" w:themeColor="text1" w:themeTint="FF" w:themeShade="FF"/>
          <w:lang w:val="en-GB"/>
        </w:rPr>
      </w:pPr>
      <w:r w:rsidRPr="33DEAE46" w:rsidR="7DE88E9C">
        <w:rPr>
          <w:rFonts w:eastAsia="Arial" w:cs="Arial"/>
          <w:b w:val="1"/>
          <w:bCs w:val="1"/>
          <w:color w:val="000000" w:themeColor="text1" w:themeTint="FF" w:themeShade="FF"/>
          <w:lang w:val="en-GB"/>
        </w:rPr>
        <w:t xml:space="preserve">DPA </w:t>
      </w:r>
      <w:r w:rsidRPr="33DEAE46" w:rsidR="04933EB0">
        <w:rPr>
          <w:rFonts w:eastAsia="Arial" w:cs="Arial"/>
          <w:b w:val="1"/>
          <w:bCs w:val="1"/>
          <w:color w:val="000000" w:themeColor="text1" w:themeTint="FF" w:themeShade="FF"/>
          <w:lang w:val="en-GB"/>
        </w:rPr>
        <w:t>recommends</w:t>
      </w:r>
      <w:r w:rsidRPr="33DEAE46" w:rsidR="26A8A964">
        <w:rPr>
          <w:rFonts w:eastAsia="Arial" w:cs="Arial"/>
          <w:color w:val="000000" w:themeColor="text1" w:themeTint="FF" w:themeShade="FF"/>
          <w:lang w:val="en-GB"/>
        </w:rPr>
        <w:t xml:space="preserve"> that the</w:t>
      </w:r>
      <w:r w:rsidRPr="33DEAE46" w:rsidR="7DE88E9C">
        <w:rPr>
          <w:rFonts w:eastAsia="Arial" w:cs="Arial"/>
          <w:color w:val="000000" w:themeColor="text1" w:themeTint="FF" w:themeShade="FF"/>
          <w:lang w:val="en-GB"/>
        </w:rPr>
        <w:t xml:space="preserve"> definition of essential infrastructure </w:t>
      </w:r>
      <w:r w:rsidRPr="33DEAE46" w:rsidR="39FC0588">
        <w:rPr>
          <w:rFonts w:eastAsia="Arial" w:cs="Arial"/>
          <w:color w:val="000000" w:themeColor="text1" w:themeTint="FF" w:themeShade="FF"/>
          <w:lang w:val="en-GB"/>
        </w:rPr>
        <w:t>is</w:t>
      </w:r>
      <w:r w:rsidRPr="33DEAE46" w:rsidR="7DE88E9C">
        <w:rPr>
          <w:rFonts w:eastAsia="Arial" w:cs="Arial"/>
          <w:color w:val="000000" w:themeColor="text1" w:themeTint="FF" w:themeShade="FF"/>
          <w:lang w:val="en-GB"/>
        </w:rPr>
        <w:t xml:space="preserve"> extended to include </w:t>
      </w:r>
      <w:r w:rsidRPr="33DEAE46" w:rsidR="56D58673">
        <w:rPr>
          <w:rFonts w:eastAsia="Arial" w:cs="Arial"/>
          <w:color w:val="000000" w:themeColor="text1" w:themeTint="FF" w:themeShade="FF"/>
          <w:lang w:val="en-GB"/>
        </w:rPr>
        <w:t>the following sectors:</w:t>
      </w:r>
    </w:p>
    <w:p w:rsidR="33DEAE46" w:rsidP="33DEAE46" w:rsidRDefault="33DEAE46" w14:paraId="01103A53" w14:textId="3C4A501B">
      <w:pPr>
        <w:spacing w:after="0" w:line="360" w:lineRule="auto"/>
        <w:rPr>
          <w:rFonts w:eastAsia="Arial" w:cs="Arial"/>
          <w:color w:val="000000" w:themeColor="text1" w:themeTint="FF" w:themeShade="FF"/>
          <w:lang w:val="en-GB"/>
        </w:rPr>
      </w:pPr>
    </w:p>
    <w:p w:rsidR="00515B89" w:rsidP="3C9BCC97" w:rsidRDefault="5DCC2841" w14:paraId="1E44AA37" w14:textId="2F8EC4FB">
      <w:pPr>
        <w:pStyle w:val="ListParagraph"/>
        <w:numPr>
          <w:ilvl w:val="0"/>
          <w:numId w:val="9"/>
        </w:numPr>
        <w:spacing w:after="0" w:line="360" w:lineRule="auto"/>
        <w:rPr>
          <w:rFonts w:eastAsia="Arial" w:cs="Arial"/>
          <w:color w:val="000000" w:themeColor="text1"/>
          <w:lang w:val="en-GB"/>
        </w:rPr>
      </w:pPr>
      <w:r w:rsidRPr="3C9BCC97">
        <w:rPr>
          <w:rFonts w:eastAsia="Arial" w:cs="Arial"/>
          <w:color w:val="000000" w:themeColor="text1"/>
          <w:lang w:val="en-GB"/>
        </w:rPr>
        <w:t>Disability support services (equipment, personal support, accessibility)</w:t>
      </w:r>
    </w:p>
    <w:p w:rsidR="00515B89" w:rsidP="7E5C2C9E" w:rsidRDefault="56D58673" w14:paraId="7F8D4D1A" w14:textId="64E36B17">
      <w:pPr>
        <w:pStyle w:val="ListParagraph"/>
        <w:numPr>
          <w:ilvl w:val="0"/>
          <w:numId w:val="9"/>
        </w:numPr>
        <w:spacing w:after="0" w:line="360" w:lineRule="auto"/>
        <w:rPr>
          <w:rFonts w:eastAsia="Arial" w:cs="Arial"/>
          <w:color w:val="000000" w:themeColor="text1"/>
          <w:lang w:val="en-GB"/>
        </w:rPr>
      </w:pPr>
      <w:r w:rsidRPr="7E5C2C9E">
        <w:rPr>
          <w:rFonts w:eastAsia="Arial" w:cs="Arial"/>
          <w:color w:val="000000" w:themeColor="text1"/>
          <w:lang w:val="en-GB"/>
        </w:rPr>
        <w:t>Food security and distribution services (community food services, meal programmes)</w:t>
      </w:r>
    </w:p>
    <w:p w:rsidR="00515B89" w:rsidP="7E5C2C9E" w:rsidRDefault="56D58673" w14:paraId="3CE76648" w14:textId="7456FC7C">
      <w:pPr>
        <w:pStyle w:val="ListParagraph"/>
        <w:numPr>
          <w:ilvl w:val="0"/>
          <w:numId w:val="9"/>
        </w:numPr>
        <w:spacing w:after="0" w:line="360" w:lineRule="auto"/>
        <w:rPr>
          <w:rFonts w:eastAsia="Arial" w:cs="Arial"/>
          <w:color w:val="000000" w:themeColor="text1"/>
          <w:lang w:val="en-GB"/>
        </w:rPr>
      </w:pPr>
      <w:r w:rsidRPr="7E5C2C9E">
        <w:rPr>
          <w:rFonts w:eastAsia="Arial" w:cs="Arial"/>
          <w:color w:val="000000" w:themeColor="text1"/>
          <w:lang w:val="en-GB"/>
        </w:rPr>
        <w:t>Emergency shelter and accommodation (community housing services, marae, community facilities)</w:t>
      </w:r>
    </w:p>
    <w:p w:rsidR="00515B89" w:rsidP="7E5C2C9E" w:rsidRDefault="56D58673" w14:paraId="7C4B3106" w14:textId="0B01F5C7">
      <w:pPr>
        <w:pStyle w:val="ListParagraph"/>
        <w:numPr>
          <w:ilvl w:val="0"/>
          <w:numId w:val="9"/>
        </w:numPr>
        <w:spacing w:after="0" w:line="360" w:lineRule="auto"/>
        <w:rPr>
          <w:rFonts w:eastAsia="Arial" w:cs="Arial"/>
          <w:color w:val="000000" w:themeColor="text1"/>
          <w:lang w:val="en-GB"/>
        </w:rPr>
      </w:pPr>
      <w:r w:rsidRPr="3C9BCC97">
        <w:rPr>
          <w:rFonts w:eastAsia="Arial" w:cs="Arial"/>
          <w:color w:val="000000" w:themeColor="text1"/>
          <w:lang w:val="en-GB"/>
        </w:rPr>
        <w:t xml:space="preserve">Health and mental health services </w:t>
      </w:r>
      <w:r w:rsidRPr="3C9BCC97" w:rsidR="03338787">
        <w:rPr>
          <w:rFonts w:eastAsia="Arial" w:cs="Arial"/>
          <w:color w:val="000000" w:themeColor="text1"/>
          <w:lang w:val="en-GB"/>
        </w:rPr>
        <w:t>(community health services, hospitals, mental health services)</w:t>
      </w:r>
    </w:p>
    <w:p w:rsidR="00515B89" w:rsidP="7E5C2C9E" w:rsidRDefault="56D58673" w14:paraId="4A79D90E" w14:textId="2118BDF7">
      <w:pPr>
        <w:pStyle w:val="ListParagraph"/>
        <w:numPr>
          <w:ilvl w:val="0"/>
          <w:numId w:val="9"/>
        </w:numPr>
        <w:spacing w:after="0" w:line="360" w:lineRule="auto"/>
        <w:rPr>
          <w:rFonts w:eastAsia="Arial" w:cs="Arial"/>
          <w:color w:val="000000" w:themeColor="text1"/>
          <w:lang w:val="en-GB"/>
        </w:rPr>
      </w:pPr>
      <w:r w:rsidRPr="7E5C2C9E">
        <w:rPr>
          <w:rFonts w:eastAsia="Arial" w:cs="Arial"/>
          <w:color w:val="000000" w:themeColor="text1"/>
          <w:lang w:val="en-GB"/>
        </w:rPr>
        <w:t>Childcare and family support services</w:t>
      </w:r>
      <w:r w:rsidRPr="7E5C2C9E" w:rsidR="4BE571ED">
        <w:rPr>
          <w:rFonts w:eastAsia="Arial" w:cs="Arial"/>
          <w:color w:val="000000" w:themeColor="text1"/>
          <w:lang w:val="en-GB"/>
        </w:rPr>
        <w:t xml:space="preserve"> (early childhood supports to enable adults/whānau/guardians to participate in recovery)</w:t>
      </w:r>
    </w:p>
    <w:p w:rsidR="00515B89" w:rsidP="7E5C2C9E" w:rsidRDefault="56D58673" w14:paraId="4FBD4C59" w14:textId="5BC36E02">
      <w:pPr>
        <w:pStyle w:val="ListParagraph"/>
        <w:numPr>
          <w:ilvl w:val="0"/>
          <w:numId w:val="9"/>
        </w:numPr>
        <w:spacing w:after="0" w:line="360" w:lineRule="auto"/>
        <w:rPr>
          <w:rFonts w:eastAsia="Arial" w:cs="Arial"/>
          <w:color w:val="000000" w:themeColor="text1"/>
          <w:lang w:val="en-GB"/>
        </w:rPr>
      </w:pPr>
      <w:r w:rsidRPr="7E5C2C9E">
        <w:rPr>
          <w:rFonts w:eastAsia="Arial" w:cs="Arial"/>
          <w:color w:val="000000" w:themeColor="text1"/>
          <w:lang w:val="en-GB"/>
        </w:rPr>
        <w:t>Social cohesion and community connection services</w:t>
      </w:r>
      <w:r w:rsidRPr="7E5C2C9E" w:rsidR="52404A14">
        <w:rPr>
          <w:rFonts w:eastAsia="Arial" w:cs="Arial"/>
          <w:color w:val="000000" w:themeColor="text1"/>
          <w:lang w:val="en-GB"/>
        </w:rPr>
        <w:t xml:space="preserve"> (social services and community groups that prevent isolation and build hope).</w:t>
      </w:r>
    </w:p>
    <w:p w:rsidR="00515B89" w:rsidP="7E5C2C9E" w:rsidRDefault="00515B89" w14:paraId="46557854" w14:textId="26056B2A">
      <w:pPr>
        <w:spacing w:after="0" w:line="360" w:lineRule="auto"/>
        <w:rPr>
          <w:rFonts w:eastAsia="Arial" w:cs="Arial"/>
          <w:color w:val="000000" w:themeColor="text1"/>
          <w:lang w:val="en-GB"/>
        </w:rPr>
      </w:pPr>
    </w:p>
    <w:p w:rsidR="00515B89" w:rsidP="7E5C2C9E" w:rsidRDefault="52404A14" w14:paraId="20F3A105" w14:textId="55BEC908">
      <w:pPr>
        <w:spacing w:after="0" w:line="360" w:lineRule="auto"/>
        <w:rPr>
          <w:rFonts w:eastAsia="Arial" w:cs="Arial"/>
          <w:color w:val="000000" w:themeColor="text1"/>
          <w:lang w:val="en-GB"/>
        </w:rPr>
      </w:pPr>
      <w:r w:rsidRPr="4CE7C827">
        <w:rPr>
          <w:rFonts w:eastAsia="Arial" w:cs="Arial"/>
          <w:color w:val="000000" w:themeColor="text1"/>
          <w:lang w:val="en-GB"/>
        </w:rPr>
        <w:t>These services are just as crucial to individual and community wellbeing as</w:t>
      </w:r>
      <w:r w:rsidRPr="4CE7C827" w:rsidR="22A46F3B">
        <w:rPr>
          <w:rFonts w:eastAsia="Arial" w:cs="Arial"/>
          <w:color w:val="000000" w:themeColor="text1"/>
          <w:lang w:val="en-GB"/>
        </w:rPr>
        <w:t xml:space="preserve"> much as</w:t>
      </w:r>
      <w:r w:rsidRPr="4CE7C827">
        <w:rPr>
          <w:rFonts w:eastAsia="Arial" w:cs="Arial"/>
          <w:color w:val="000000" w:themeColor="text1"/>
          <w:lang w:val="en-GB"/>
        </w:rPr>
        <w:t xml:space="preserve"> lifeline utilities/services</w:t>
      </w:r>
      <w:r w:rsidRPr="4CE7C827" w:rsidR="1545EF59">
        <w:rPr>
          <w:rFonts w:eastAsia="Arial" w:cs="Arial"/>
          <w:color w:val="000000" w:themeColor="text1"/>
          <w:lang w:val="en-GB"/>
        </w:rPr>
        <w:t xml:space="preserve"> are</w:t>
      </w:r>
      <w:r w:rsidRPr="4CE7C827">
        <w:rPr>
          <w:rFonts w:eastAsia="Arial" w:cs="Arial"/>
          <w:color w:val="000000" w:themeColor="text1"/>
          <w:lang w:val="en-GB"/>
        </w:rPr>
        <w:t>.</w:t>
      </w:r>
    </w:p>
    <w:p w:rsidR="00515B89" w:rsidP="7E5C2C9E" w:rsidRDefault="00515B89" w14:paraId="707FA974" w14:textId="08D1F30B">
      <w:pPr>
        <w:spacing w:after="0" w:line="360" w:lineRule="auto"/>
        <w:rPr>
          <w:rFonts w:eastAsia="Arial" w:cs="Arial"/>
          <w:color w:val="000000" w:themeColor="text1"/>
          <w:lang w:val="en-GB"/>
        </w:rPr>
      </w:pPr>
    </w:p>
    <w:p w:rsidR="00515B89" w:rsidP="7E5C2C9E" w:rsidRDefault="05C4D9C0" w14:paraId="26BE3581" w14:textId="00594553">
      <w:pPr>
        <w:spacing w:after="0" w:line="360" w:lineRule="auto"/>
        <w:rPr>
          <w:rFonts w:eastAsia="Arial" w:cs="Arial"/>
          <w:color w:val="000000" w:themeColor="text1"/>
          <w:lang w:val="en-GB"/>
        </w:rPr>
      </w:pPr>
      <w:r w:rsidRPr="4CE7C827">
        <w:rPr>
          <w:rFonts w:eastAsia="Arial" w:cs="Arial"/>
          <w:color w:val="000000" w:themeColor="text1"/>
          <w:lang w:val="en-GB"/>
        </w:rPr>
        <w:t>P</w:t>
      </w:r>
      <w:r w:rsidRPr="4CE7C827" w:rsidR="2CC137A9">
        <w:rPr>
          <w:rFonts w:eastAsia="Arial" w:cs="Arial"/>
          <w:color w:val="000000" w:themeColor="text1"/>
          <w:lang w:val="en-GB"/>
        </w:rPr>
        <w:t>ast emergencies have shown the need for these types</w:t>
      </w:r>
      <w:r w:rsidRPr="4CE7C827" w:rsidR="057B5BB5">
        <w:rPr>
          <w:rFonts w:eastAsia="Arial" w:cs="Arial"/>
          <w:color w:val="000000" w:themeColor="text1"/>
          <w:lang w:val="en-GB"/>
        </w:rPr>
        <w:t xml:space="preserve"> of services to be regarded as essential community infrastructure</w:t>
      </w:r>
      <w:r w:rsidRPr="4CE7C827" w:rsidR="373AD219">
        <w:rPr>
          <w:rFonts w:eastAsia="Arial" w:cs="Arial"/>
          <w:color w:val="000000" w:themeColor="text1"/>
          <w:lang w:val="en-GB"/>
        </w:rPr>
        <w:t xml:space="preserve">. </w:t>
      </w:r>
      <w:r w:rsidRPr="4CE7C827" w:rsidR="057B5BB5">
        <w:rPr>
          <w:rFonts w:eastAsia="Arial" w:cs="Arial"/>
          <w:color w:val="000000" w:themeColor="text1"/>
          <w:lang w:val="en-GB"/>
        </w:rPr>
        <w:t xml:space="preserve">For disabled people, the need for </w:t>
      </w:r>
      <w:r w:rsidRPr="4CE7C827" w:rsidR="5F6D2C0B">
        <w:rPr>
          <w:rFonts w:eastAsia="Arial" w:cs="Arial"/>
          <w:color w:val="000000" w:themeColor="text1"/>
          <w:lang w:val="en-GB"/>
        </w:rPr>
        <w:t xml:space="preserve">ongoing access to </w:t>
      </w:r>
      <w:r w:rsidRPr="4CE7C827" w:rsidR="057B5BB5">
        <w:rPr>
          <w:rFonts w:eastAsia="Arial" w:cs="Arial"/>
          <w:color w:val="000000" w:themeColor="text1"/>
          <w:lang w:val="en-GB"/>
        </w:rPr>
        <w:t xml:space="preserve">disability support services in emergencies is vital as noted earlier in the submission. </w:t>
      </w:r>
    </w:p>
    <w:p w:rsidR="00EF3D7E" w:rsidP="7E5C2C9E" w:rsidRDefault="00EF3D7E" w14:paraId="2F7ED7DD" w14:textId="77777777">
      <w:pPr>
        <w:spacing w:after="0" w:line="360" w:lineRule="auto"/>
        <w:rPr>
          <w:rFonts w:eastAsia="Arial" w:cs="Arial"/>
          <w:color w:val="000000" w:themeColor="text1"/>
          <w:lang w:val="en-GB"/>
        </w:rPr>
      </w:pPr>
    </w:p>
    <w:p w:rsidR="00EF3D7E" w:rsidP="00331871" w:rsidRDefault="003D2830" w14:paraId="26C0FA78" w14:textId="389F4806">
      <w:pPr>
        <w:pStyle w:val="Heading1"/>
        <w:keepNext w:val="0"/>
        <w:keepLines w:val="0"/>
        <w:spacing w:after="0" w:line="360" w:lineRule="auto"/>
        <w:rPr>
          <w:sz w:val="32"/>
        </w:rPr>
      </w:pPr>
      <w:r w:rsidRPr="33DEAE46" w:rsidR="003D2830">
        <w:rPr>
          <w:sz w:val="32"/>
          <w:szCs w:val="32"/>
        </w:rPr>
        <w:t>Government should properly fund new legislative mandates</w:t>
      </w:r>
    </w:p>
    <w:p w:rsidR="33DEAE46" w:rsidP="33DEAE46" w:rsidRDefault="33DEAE46" w14:paraId="18EFB9B8" w14:textId="78B4E0D6">
      <w:pPr>
        <w:spacing w:line="360" w:lineRule="auto"/>
        <w:rPr>
          <w:b w:val="1"/>
          <w:bCs w:val="1"/>
        </w:rPr>
      </w:pPr>
    </w:p>
    <w:p w:rsidR="00D22616" w:rsidP="00A61B00" w:rsidRDefault="00D22616" w14:paraId="334EE67F" w14:textId="3C016D77">
      <w:pPr>
        <w:spacing w:line="360" w:lineRule="auto"/>
      </w:pPr>
      <w:r w:rsidRPr="33DEAE46" w:rsidR="00E45138">
        <w:rPr>
          <w:b w:val="1"/>
          <w:bCs w:val="1"/>
        </w:rPr>
        <w:t>DPA asks</w:t>
      </w:r>
      <w:r w:rsidR="00E45138">
        <w:rPr/>
        <w:t xml:space="preserve"> that the </w:t>
      </w:r>
      <w:r w:rsidR="00A61B00">
        <w:rPr/>
        <w:t xml:space="preserve">new mandates contained in this legislation are </w:t>
      </w:r>
      <w:r w:rsidR="6757E84B">
        <w:rPr/>
        <w:t xml:space="preserve">fully </w:t>
      </w:r>
      <w:r w:rsidR="00A61B00">
        <w:rPr/>
        <w:t>funded by government</w:t>
      </w:r>
      <w:r w:rsidR="000A725B">
        <w:rPr/>
        <w:t xml:space="preserve">. </w:t>
      </w:r>
      <w:r w:rsidR="31E0BCB6">
        <w:rPr/>
        <w:t>We note that t</w:t>
      </w:r>
      <w:r w:rsidR="00D22616">
        <w:rPr/>
        <w:t xml:space="preserve">he Regulatory Impact </w:t>
      </w:r>
      <w:r w:rsidR="00BB6063">
        <w:rPr/>
        <w:t xml:space="preserve">Statement on the bill </w:t>
      </w:r>
      <w:r w:rsidR="00AE5B7B">
        <w:rPr/>
        <w:t xml:space="preserve">estimates that $100 million of new costs will be borne by </w:t>
      </w:r>
      <w:r w:rsidR="00436D62">
        <w:rPr/>
        <w:t>emergency agencies including Fire and Emergency New Zealand</w:t>
      </w:r>
      <w:r w:rsidR="11BC167C">
        <w:rPr/>
        <w:t xml:space="preserve"> who are already </w:t>
      </w:r>
      <w:r w:rsidR="11BC167C">
        <w:rPr/>
        <w:t>under resourced</w:t>
      </w:r>
      <w:r w:rsidR="11BC167C">
        <w:rPr/>
        <w:t>.</w:t>
      </w:r>
    </w:p>
    <w:p w:rsidR="00F2700B" w:rsidP="00A61B00" w:rsidRDefault="00F2700B" w14:paraId="7439DCE5" w14:textId="45AE9A71">
      <w:pPr>
        <w:spacing w:line="360" w:lineRule="auto"/>
      </w:pPr>
      <w:r w:rsidRPr="00FD7EAC">
        <w:rPr>
          <w:b/>
          <w:bCs/>
        </w:rPr>
        <w:lastRenderedPageBreak/>
        <w:t xml:space="preserve">DPA </w:t>
      </w:r>
      <w:r w:rsidRPr="00FD7EAC" w:rsidR="00FD496B">
        <w:rPr>
          <w:b/>
          <w:bCs/>
        </w:rPr>
        <w:t>strongly urges</w:t>
      </w:r>
      <w:r w:rsidR="00FD496B">
        <w:t xml:space="preserve"> government to adequately fund all our emergency responders</w:t>
      </w:r>
      <w:r w:rsidR="009C06FB">
        <w:t xml:space="preserve"> to </w:t>
      </w:r>
      <w:r w:rsidR="00F122B4">
        <w:t>ensure that they can meet their new obligations under the legislation.</w:t>
      </w:r>
    </w:p>
    <w:p w:rsidR="00515B89" w:rsidP="7E5C2C9E" w:rsidRDefault="001F36A9" w14:paraId="45039F20" w14:textId="62A26B13">
      <w:pPr>
        <w:pStyle w:val="Heading1"/>
        <w:keepNext w:val="0"/>
        <w:keepLines w:val="0"/>
        <w:spacing w:after="0" w:line="360" w:lineRule="auto"/>
        <w:rPr>
          <w:sz w:val="32"/>
        </w:rPr>
      </w:pPr>
      <w:r>
        <w:rPr>
          <w:sz w:val="32"/>
        </w:rPr>
        <w:t>Climate change provisions need strengthenin</w:t>
      </w:r>
      <w:r w:rsidR="0072694F">
        <w:rPr>
          <w:sz w:val="32"/>
        </w:rPr>
        <w:t>g</w:t>
      </w:r>
    </w:p>
    <w:p w:rsidR="00515B89" w:rsidP="33DEAE46" w:rsidRDefault="3EA98908" w14:paraId="78358BF7" w14:textId="7C636979">
      <w:pPr>
        <w:spacing w:line="360" w:lineRule="auto"/>
        <w:rPr>
          <w:rFonts w:eastAsia="Arial" w:cs="Arial"/>
          <w:color w:val="000000" w:themeColor="text1" w:themeTint="FF" w:themeShade="FF"/>
        </w:rPr>
      </w:pPr>
      <w:r w:rsidRPr="33DEAE46" w:rsidR="3EA98908">
        <w:rPr>
          <w:rFonts w:eastAsia="Arial" w:cs="Arial"/>
          <w:color w:val="000000" w:themeColor="text1" w:themeTint="FF" w:themeShade="FF"/>
        </w:rPr>
        <w:t>DPA supports the</w:t>
      </w:r>
      <w:r w:rsidRPr="33DEAE46" w:rsidR="11655A2D">
        <w:rPr>
          <w:rFonts w:eastAsia="Arial" w:cs="Arial"/>
          <w:color w:val="000000" w:themeColor="text1" w:themeTint="FF" w:themeShade="FF"/>
        </w:rPr>
        <w:t xml:space="preserve"> continued</w:t>
      </w:r>
      <w:r w:rsidRPr="33DEAE46" w:rsidR="3EA98908">
        <w:rPr>
          <w:rFonts w:eastAsia="Arial" w:cs="Arial"/>
          <w:color w:val="000000" w:themeColor="text1" w:themeTint="FF" w:themeShade="FF"/>
        </w:rPr>
        <w:t xml:space="preserve"> inclusion of </w:t>
      </w:r>
      <w:r w:rsidRPr="33DEAE46" w:rsidR="5B522EEA">
        <w:rPr>
          <w:rFonts w:eastAsia="Arial" w:cs="Arial"/>
          <w:color w:val="000000" w:themeColor="text1" w:themeTint="FF" w:themeShade="FF"/>
        </w:rPr>
        <w:t>the</w:t>
      </w:r>
      <w:r w:rsidRPr="33DEAE46" w:rsidR="3EA98908">
        <w:rPr>
          <w:rFonts w:eastAsia="Arial" w:cs="Arial"/>
          <w:color w:val="000000" w:themeColor="text1" w:themeTint="FF" w:themeShade="FF"/>
        </w:rPr>
        <w:t xml:space="preserve"> Climate Change Response Act 2002 within the list of relevant legislation</w:t>
      </w:r>
      <w:r w:rsidRPr="33DEAE46" w:rsidR="3B491463">
        <w:rPr>
          <w:rFonts w:eastAsia="Arial" w:cs="Arial"/>
          <w:color w:val="000000" w:themeColor="text1" w:themeTint="FF" w:themeShade="FF"/>
        </w:rPr>
        <w:t xml:space="preserve"> outlined</w:t>
      </w:r>
      <w:r w:rsidRPr="33DEAE46" w:rsidR="5465B580">
        <w:rPr>
          <w:rFonts w:eastAsia="Arial" w:cs="Arial"/>
          <w:color w:val="000000" w:themeColor="text1" w:themeTint="FF" w:themeShade="FF"/>
        </w:rPr>
        <w:t xml:space="preserve"> in Schedule 2</w:t>
      </w:r>
      <w:r w:rsidRPr="33DEAE46" w:rsidR="3EA98908">
        <w:rPr>
          <w:rFonts w:eastAsia="Arial" w:cs="Arial"/>
          <w:color w:val="000000" w:themeColor="text1" w:themeTint="FF" w:themeShade="FF"/>
        </w:rPr>
        <w:t xml:space="preserve">. </w:t>
      </w:r>
    </w:p>
    <w:p w:rsidR="00515B89" w:rsidP="33DEAE46" w:rsidRDefault="3EA98908" w14:paraId="124BD85E" w14:textId="403A713C">
      <w:pPr>
        <w:spacing w:line="360" w:lineRule="auto"/>
        <w:rPr>
          <w:rFonts w:eastAsia="Arial" w:cs="Arial"/>
          <w:color w:val="000000" w:themeColor="text1"/>
        </w:rPr>
      </w:pPr>
      <w:r w:rsidRPr="33DEAE46" w:rsidR="3EA98908">
        <w:rPr>
          <w:rFonts w:eastAsia="Arial" w:cs="Arial"/>
          <w:color w:val="000000" w:themeColor="text1" w:themeTint="FF" w:themeShade="FF"/>
        </w:rPr>
        <w:t xml:space="preserve">This reflects the impact of climate change and </w:t>
      </w:r>
      <w:r w:rsidRPr="33DEAE46" w:rsidR="00FB5788">
        <w:rPr>
          <w:rFonts w:eastAsia="Arial" w:cs="Arial"/>
          <w:color w:val="000000" w:themeColor="text1" w:themeTint="FF" w:themeShade="FF"/>
        </w:rPr>
        <w:t>referencing</w:t>
      </w:r>
      <w:r w:rsidRPr="33DEAE46" w:rsidR="3EA98908">
        <w:rPr>
          <w:rFonts w:eastAsia="Arial" w:cs="Arial"/>
          <w:color w:val="000000" w:themeColor="text1" w:themeTint="FF" w:themeShade="FF"/>
        </w:rPr>
        <w:t xml:space="preserve"> this legislation in the bill serves as an acknowledgement of the impact of climate change related weather events on emergency planning.</w:t>
      </w:r>
    </w:p>
    <w:p w:rsidR="00472A9E" w:rsidP="7E5C2C9E" w:rsidRDefault="00B37CAC" w14:paraId="567405C7" w14:textId="760EE9FE">
      <w:pPr>
        <w:spacing w:after="0" w:line="360" w:lineRule="auto"/>
        <w:rPr>
          <w:rFonts w:eastAsia="Arial" w:cs="Arial"/>
          <w:color w:val="000000" w:themeColor="text1"/>
        </w:rPr>
      </w:pPr>
      <w:r w:rsidRPr="33DEAE46" w:rsidR="00B37CAC">
        <w:rPr>
          <w:rFonts w:eastAsia="Arial" w:cs="Arial"/>
          <w:color w:val="000000" w:themeColor="text1" w:themeTint="FF" w:themeShade="FF"/>
        </w:rPr>
        <w:t>The introduction of this legislation</w:t>
      </w:r>
      <w:r w:rsidRPr="33DEAE46" w:rsidR="00F96610">
        <w:rPr>
          <w:rFonts w:eastAsia="Arial" w:cs="Arial"/>
          <w:color w:val="000000" w:themeColor="text1" w:themeTint="FF" w:themeShade="FF"/>
        </w:rPr>
        <w:t xml:space="preserve"> also</w:t>
      </w:r>
      <w:r w:rsidRPr="33DEAE46" w:rsidR="00B37CAC">
        <w:rPr>
          <w:rFonts w:eastAsia="Arial" w:cs="Arial"/>
          <w:color w:val="000000" w:themeColor="text1" w:themeTint="FF" w:themeShade="FF"/>
        </w:rPr>
        <w:t xml:space="preserve"> reinforces th</w:t>
      </w:r>
      <w:r w:rsidRPr="33DEAE46" w:rsidR="1759552C">
        <w:rPr>
          <w:rFonts w:eastAsia="Arial" w:cs="Arial"/>
          <w:color w:val="000000" w:themeColor="text1" w:themeTint="FF" w:themeShade="FF"/>
        </w:rPr>
        <w:t>at</w:t>
      </w:r>
      <w:r w:rsidRPr="33DEAE46" w:rsidR="00B37CAC">
        <w:rPr>
          <w:rFonts w:eastAsia="Arial" w:cs="Arial"/>
          <w:color w:val="000000" w:themeColor="text1" w:themeTint="FF" w:themeShade="FF"/>
        </w:rPr>
        <w:t xml:space="preserve"> Government</w:t>
      </w:r>
      <w:r w:rsidRPr="33DEAE46" w:rsidR="07DC1E26">
        <w:rPr>
          <w:rFonts w:eastAsia="Arial" w:cs="Arial"/>
          <w:color w:val="000000" w:themeColor="text1" w:themeTint="FF" w:themeShade="FF"/>
        </w:rPr>
        <w:t xml:space="preserve"> needs</w:t>
      </w:r>
      <w:r w:rsidRPr="33DEAE46" w:rsidR="00B37CAC">
        <w:rPr>
          <w:rFonts w:eastAsia="Arial" w:cs="Arial"/>
          <w:color w:val="000000" w:themeColor="text1" w:themeTint="FF" w:themeShade="FF"/>
        </w:rPr>
        <w:t xml:space="preserve"> to act </w:t>
      </w:r>
      <w:r w:rsidRPr="33DEAE46" w:rsidR="00B61647">
        <w:rPr>
          <w:rFonts w:eastAsia="Arial" w:cs="Arial"/>
          <w:color w:val="000000" w:themeColor="text1" w:themeTint="FF" w:themeShade="FF"/>
        </w:rPr>
        <w:t xml:space="preserve">both to mitigate climate change and </w:t>
      </w:r>
      <w:r w:rsidRPr="33DEAE46" w:rsidR="3D145308">
        <w:rPr>
          <w:rFonts w:eastAsia="Arial" w:cs="Arial"/>
          <w:color w:val="000000" w:themeColor="text1" w:themeTint="FF" w:themeShade="FF"/>
        </w:rPr>
        <w:t xml:space="preserve">to </w:t>
      </w:r>
      <w:r w:rsidRPr="33DEAE46" w:rsidR="00B61647">
        <w:rPr>
          <w:rFonts w:eastAsia="Arial" w:cs="Arial"/>
          <w:color w:val="000000" w:themeColor="text1" w:themeTint="FF" w:themeShade="FF"/>
        </w:rPr>
        <w:t>resource communities across the motu to engage in climate a</w:t>
      </w:r>
      <w:r w:rsidRPr="33DEAE46" w:rsidR="00B61647">
        <w:rPr>
          <w:rFonts w:eastAsia="Arial" w:cs="Arial"/>
          <w:color w:val="000000" w:themeColor="text1" w:themeTint="FF" w:themeShade="FF"/>
        </w:rPr>
        <w:t>daptation</w:t>
      </w:r>
      <w:r w:rsidRPr="33DEAE46" w:rsidR="20CF33AE">
        <w:rPr>
          <w:rFonts w:eastAsia="Arial" w:cs="Arial"/>
          <w:color w:val="000000" w:themeColor="text1" w:themeTint="FF" w:themeShade="FF"/>
        </w:rPr>
        <w:t>.</w:t>
      </w:r>
    </w:p>
    <w:p w:rsidR="0072694F" w:rsidP="7E5C2C9E" w:rsidRDefault="0072694F" w14:paraId="77E168BF" w14:textId="77777777">
      <w:pPr>
        <w:spacing w:after="0" w:line="360" w:lineRule="auto"/>
        <w:rPr>
          <w:rFonts w:eastAsia="Arial" w:cs="Arial"/>
          <w:color w:val="000000" w:themeColor="text1"/>
        </w:rPr>
      </w:pPr>
    </w:p>
    <w:p w:rsidR="0072694F" w:rsidP="7E5C2C9E" w:rsidRDefault="0072694F" w14:paraId="48963DEA" w14:textId="10154A68">
      <w:pPr>
        <w:spacing w:after="0" w:line="360" w:lineRule="auto"/>
        <w:rPr>
          <w:rFonts w:eastAsia="Arial" w:cs="Arial"/>
          <w:color w:val="000000" w:themeColor="text1"/>
        </w:rPr>
      </w:pPr>
      <w:r w:rsidRPr="00F746CC">
        <w:rPr>
          <w:rFonts w:eastAsia="Arial" w:cs="Arial"/>
          <w:b/>
          <w:bCs/>
          <w:color w:val="000000" w:themeColor="text1"/>
        </w:rPr>
        <w:t>DPA asks</w:t>
      </w:r>
      <w:r w:rsidR="00373053">
        <w:rPr>
          <w:rFonts w:eastAsia="Arial" w:cs="Arial"/>
          <w:color w:val="000000" w:themeColor="text1"/>
        </w:rPr>
        <w:t xml:space="preserve"> that the Government set transparent principles in the Climate Adaptation Framework</w:t>
      </w:r>
      <w:r w:rsidR="00FB5788">
        <w:rPr>
          <w:rFonts w:eastAsia="Arial" w:cs="Arial"/>
          <w:color w:val="000000" w:themeColor="text1"/>
        </w:rPr>
        <w:t xml:space="preserve"> around </w:t>
      </w:r>
      <w:r w:rsidR="00674B9B">
        <w:rPr>
          <w:rFonts w:eastAsia="Arial" w:cs="Arial"/>
          <w:color w:val="000000" w:themeColor="text1"/>
        </w:rPr>
        <w:t xml:space="preserve">the need for the Crown to </w:t>
      </w:r>
      <w:r w:rsidR="00EE07EB">
        <w:rPr>
          <w:rFonts w:eastAsia="Arial" w:cs="Arial"/>
          <w:color w:val="000000" w:themeColor="text1"/>
        </w:rPr>
        <w:t>fund climate adaptation projects.</w:t>
      </w:r>
    </w:p>
    <w:p w:rsidR="00717AF3" w:rsidP="7E5C2C9E" w:rsidRDefault="00717AF3" w14:paraId="56517F38" w14:textId="77777777">
      <w:pPr>
        <w:spacing w:after="0" w:line="360" w:lineRule="auto"/>
        <w:rPr>
          <w:rFonts w:eastAsia="Arial" w:cs="Arial"/>
          <w:color w:val="000000" w:themeColor="text1"/>
        </w:rPr>
      </w:pPr>
    </w:p>
    <w:p w:rsidR="00717AF3" w:rsidP="7E5C2C9E" w:rsidRDefault="00907AA1" w14:paraId="4B4ED348" w14:textId="0BBAA042">
      <w:pPr>
        <w:spacing w:after="0" w:line="360" w:lineRule="auto"/>
        <w:rPr>
          <w:rFonts w:eastAsia="Arial" w:cs="Arial"/>
          <w:color w:val="000000" w:themeColor="text1"/>
        </w:rPr>
      </w:pPr>
      <w:r w:rsidRPr="33DEAE46" w:rsidR="00907AA1">
        <w:rPr>
          <w:rFonts w:eastAsia="Arial" w:cs="Arial"/>
          <w:b w:val="1"/>
          <w:bCs w:val="1"/>
          <w:color w:val="000000" w:themeColor="text1" w:themeTint="FF" w:themeShade="FF"/>
        </w:rPr>
        <w:t>DPA asks</w:t>
      </w:r>
      <w:r w:rsidRPr="33DEAE46" w:rsidR="00907AA1">
        <w:rPr>
          <w:rFonts w:eastAsia="Arial" w:cs="Arial"/>
          <w:color w:val="000000" w:themeColor="text1" w:themeTint="FF" w:themeShade="FF"/>
        </w:rPr>
        <w:t xml:space="preserve"> that, aligned with this, </w:t>
      </w:r>
      <w:r w:rsidRPr="33DEAE46" w:rsidR="005E7E14">
        <w:rPr>
          <w:rFonts w:eastAsia="Arial" w:cs="Arial"/>
          <w:color w:val="000000" w:themeColor="text1" w:themeTint="FF" w:themeShade="FF"/>
        </w:rPr>
        <w:t>the Crown reinstate</w:t>
      </w:r>
      <w:r w:rsidRPr="33DEAE46" w:rsidR="00EF5842">
        <w:rPr>
          <w:rFonts w:eastAsia="Arial" w:cs="Arial"/>
          <w:color w:val="000000" w:themeColor="text1" w:themeTint="FF" w:themeShade="FF"/>
        </w:rPr>
        <w:t>s the</w:t>
      </w:r>
      <w:r w:rsidRPr="33DEAE46" w:rsidR="005E7E14">
        <w:rPr>
          <w:rFonts w:eastAsia="Arial" w:cs="Arial"/>
          <w:color w:val="000000" w:themeColor="text1" w:themeTint="FF" w:themeShade="FF"/>
        </w:rPr>
        <w:t xml:space="preserve"> climate emergency response fund</w:t>
      </w:r>
      <w:r w:rsidRPr="33DEAE46" w:rsidR="00ED729D">
        <w:rPr>
          <w:rFonts w:eastAsia="Arial" w:cs="Arial"/>
          <w:color w:val="000000" w:themeColor="text1" w:themeTint="FF" w:themeShade="FF"/>
        </w:rPr>
        <w:t xml:space="preserve">, using revenue from the </w:t>
      </w:r>
      <w:r w:rsidRPr="33DEAE46" w:rsidR="00C20024">
        <w:rPr>
          <w:rFonts w:eastAsia="Arial" w:cs="Arial"/>
          <w:color w:val="000000" w:themeColor="text1" w:themeTint="FF" w:themeShade="FF"/>
        </w:rPr>
        <w:t>Emissions Trading Scheme (ETS)</w:t>
      </w:r>
      <w:r w:rsidRPr="33DEAE46" w:rsidR="00A021AD">
        <w:rPr>
          <w:rFonts w:eastAsia="Arial" w:cs="Arial"/>
          <w:color w:val="000000" w:themeColor="text1" w:themeTint="FF" w:themeShade="FF"/>
        </w:rPr>
        <w:t>, to p</w:t>
      </w:r>
      <w:r w:rsidRPr="33DEAE46" w:rsidR="008D5723">
        <w:rPr>
          <w:rFonts w:eastAsia="Arial" w:cs="Arial"/>
          <w:color w:val="000000" w:themeColor="text1" w:themeTint="FF" w:themeShade="FF"/>
        </w:rPr>
        <w:t xml:space="preserve">rovide a financially sustainable funding </w:t>
      </w:r>
      <w:r w:rsidRPr="33DEAE46" w:rsidR="000E05C1">
        <w:rPr>
          <w:rFonts w:eastAsia="Arial" w:cs="Arial"/>
          <w:color w:val="000000" w:themeColor="text1" w:themeTint="FF" w:themeShade="FF"/>
        </w:rPr>
        <w:t xml:space="preserve">stream </w:t>
      </w:r>
      <w:r w:rsidRPr="33DEAE46" w:rsidR="00410BF6">
        <w:rPr>
          <w:rFonts w:eastAsia="Arial" w:cs="Arial"/>
          <w:color w:val="000000" w:themeColor="text1" w:themeTint="FF" w:themeShade="FF"/>
        </w:rPr>
        <w:t>to</w:t>
      </w:r>
      <w:r w:rsidRPr="33DEAE46" w:rsidR="000E05C1">
        <w:rPr>
          <w:rFonts w:eastAsia="Arial" w:cs="Arial"/>
          <w:color w:val="000000" w:themeColor="text1" w:themeTint="FF" w:themeShade="FF"/>
        </w:rPr>
        <w:t xml:space="preserve"> </w:t>
      </w:r>
      <w:r w:rsidRPr="33DEAE46" w:rsidR="00212B8F">
        <w:rPr>
          <w:rFonts w:eastAsia="Arial" w:cs="Arial"/>
          <w:color w:val="000000" w:themeColor="text1" w:themeTint="FF" w:themeShade="FF"/>
        </w:rPr>
        <w:t>resource</w:t>
      </w:r>
      <w:r w:rsidRPr="33DEAE46" w:rsidR="6141003F">
        <w:rPr>
          <w:rFonts w:eastAsia="Arial" w:cs="Arial"/>
          <w:color w:val="000000" w:themeColor="text1" w:themeTint="FF" w:themeShade="FF"/>
        </w:rPr>
        <w:t xml:space="preserve"> much needed</w:t>
      </w:r>
      <w:r w:rsidRPr="33DEAE46" w:rsidR="00212B8F">
        <w:rPr>
          <w:rFonts w:eastAsia="Arial" w:cs="Arial"/>
          <w:color w:val="000000" w:themeColor="text1" w:themeTint="FF" w:themeShade="FF"/>
        </w:rPr>
        <w:t xml:space="preserve"> </w:t>
      </w:r>
      <w:r w:rsidRPr="33DEAE46" w:rsidR="000E05C1">
        <w:rPr>
          <w:rFonts w:eastAsia="Arial" w:cs="Arial"/>
          <w:color w:val="000000" w:themeColor="text1" w:themeTint="FF" w:themeShade="FF"/>
        </w:rPr>
        <w:t xml:space="preserve">climate </w:t>
      </w:r>
      <w:r w:rsidRPr="33DEAE46" w:rsidR="004F13DE">
        <w:rPr>
          <w:rFonts w:eastAsia="Arial" w:cs="Arial"/>
          <w:color w:val="000000" w:themeColor="text1" w:themeTint="FF" w:themeShade="FF"/>
        </w:rPr>
        <w:t xml:space="preserve">adaptation projects </w:t>
      </w:r>
      <w:r w:rsidRPr="33DEAE46" w:rsidR="00BF3643">
        <w:rPr>
          <w:rFonts w:eastAsia="Arial" w:cs="Arial"/>
          <w:color w:val="000000" w:themeColor="text1" w:themeTint="FF" w:themeShade="FF"/>
        </w:rPr>
        <w:t>including, for example,</w:t>
      </w:r>
      <w:r w:rsidRPr="33DEAE46" w:rsidR="004F13DE">
        <w:rPr>
          <w:rFonts w:eastAsia="Arial" w:cs="Arial"/>
          <w:color w:val="000000" w:themeColor="text1" w:themeTint="FF" w:themeShade="FF"/>
        </w:rPr>
        <w:t xml:space="preserve"> South Dunedin Future and th</w:t>
      </w:r>
      <w:r w:rsidRPr="33DEAE46" w:rsidR="004F13DE">
        <w:rPr>
          <w:rFonts w:eastAsia="Arial" w:cs="Arial"/>
          <w:color w:val="000000" w:themeColor="text1" w:themeTint="FF" w:themeShade="FF"/>
        </w:rPr>
        <w:t xml:space="preserve">e </w:t>
      </w:r>
      <w:r w:rsidRPr="33DEAE46" w:rsidR="004F13DE">
        <w:rPr>
          <w:rFonts w:eastAsia="Arial" w:cs="Arial"/>
          <w:color w:val="000000" w:themeColor="text1" w:themeTint="FF" w:themeShade="FF"/>
        </w:rPr>
        <w:t>Tair</w:t>
      </w:r>
      <w:r w:rsidRPr="33DEAE46" w:rsidR="00753228">
        <w:rPr>
          <w:rFonts w:eastAsia="Arial" w:cs="Arial"/>
          <w:color w:val="000000" w:themeColor="text1" w:themeTint="FF" w:themeShade="FF"/>
        </w:rPr>
        <w:t>āwhi</w:t>
      </w:r>
      <w:r w:rsidRPr="33DEAE46" w:rsidR="00753228">
        <w:rPr>
          <w:rFonts w:eastAsia="Arial" w:cs="Arial"/>
          <w:color w:val="000000" w:themeColor="text1" w:themeTint="FF" w:themeShade="FF"/>
        </w:rPr>
        <w:t>ti</w:t>
      </w:r>
      <w:r w:rsidRPr="33DEAE46" w:rsidR="00753228">
        <w:rPr>
          <w:rFonts w:eastAsia="Arial" w:cs="Arial"/>
          <w:color w:val="000000" w:themeColor="text1" w:themeTint="FF" w:themeShade="FF"/>
        </w:rPr>
        <w:t xml:space="preserve"> Transition Programme.</w:t>
      </w:r>
    </w:p>
    <w:p w:rsidR="00F15444" w:rsidP="7E5C2C9E" w:rsidRDefault="00F15444" w14:paraId="4D9FFA5E" w14:textId="77777777">
      <w:pPr>
        <w:spacing w:after="0" w:line="360" w:lineRule="auto"/>
        <w:rPr>
          <w:rFonts w:eastAsia="Arial" w:cs="Arial"/>
          <w:color w:val="000000" w:themeColor="text1"/>
        </w:rPr>
      </w:pPr>
    </w:p>
    <w:p w:rsidR="00F15444" w:rsidP="7E5C2C9E" w:rsidRDefault="00F15444" w14:paraId="0A26D29F" w14:textId="77428EE4">
      <w:pPr>
        <w:spacing w:after="0" w:line="360" w:lineRule="auto"/>
        <w:rPr>
          <w:rFonts w:eastAsia="Arial" w:cs="Arial"/>
          <w:color w:val="000000" w:themeColor="text1"/>
        </w:rPr>
      </w:pPr>
      <w:r w:rsidRPr="33DEAE46" w:rsidR="00F15444">
        <w:rPr>
          <w:rFonts w:eastAsia="Arial" w:cs="Arial"/>
          <w:color w:val="000000" w:themeColor="text1" w:themeTint="FF" w:themeShade="FF"/>
        </w:rPr>
        <w:t xml:space="preserve">Restoring the response fund </w:t>
      </w:r>
      <w:r w:rsidRPr="33DEAE46" w:rsidR="7C1FD946">
        <w:rPr>
          <w:rFonts w:eastAsia="Arial" w:cs="Arial"/>
          <w:color w:val="000000" w:themeColor="text1" w:themeTint="FF" w:themeShade="FF"/>
        </w:rPr>
        <w:t xml:space="preserve">is essential to support </w:t>
      </w:r>
      <w:r w:rsidRPr="33DEAE46" w:rsidR="4A24B88C">
        <w:rPr>
          <w:rFonts w:eastAsia="Arial" w:cs="Arial"/>
          <w:color w:val="000000" w:themeColor="text1" w:themeTint="FF" w:themeShade="FF"/>
        </w:rPr>
        <w:t xml:space="preserve">communities in </w:t>
      </w:r>
      <w:r w:rsidRPr="33DEAE46" w:rsidR="4A24B88C">
        <w:rPr>
          <w:rFonts w:eastAsia="Arial" w:cs="Arial"/>
          <w:color w:val="000000" w:themeColor="text1" w:themeTint="FF" w:themeShade="FF"/>
        </w:rPr>
        <w:t>high-risk</w:t>
      </w:r>
      <w:r w:rsidRPr="33DEAE46" w:rsidR="4A24B88C">
        <w:rPr>
          <w:rFonts w:eastAsia="Arial" w:cs="Arial"/>
          <w:color w:val="000000" w:themeColor="text1" w:themeTint="FF" w:themeShade="FF"/>
        </w:rPr>
        <w:t xml:space="preserve"> </w:t>
      </w:r>
      <w:r w:rsidRPr="33DEAE46" w:rsidR="7C28EB26">
        <w:rPr>
          <w:rFonts w:eastAsia="Arial" w:cs="Arial"/>
          <w:color w:val="000000" w:themeColor="text1" w:themeTint="FF" w:themeShade="FF"/>
        </w:rPr>
        <w:t>areas to</w:t>
      </w:r>
      <w:r w:rsidRPr="33DEAE46" w:rsidR="390B0295">
        <w:rPr>
          <w:rFonts w:eastAsia="Arial" w:cs="Arial"/>
          <w:color w:val="000000" w:themeColor="text1" w:themeTint="FF" w:themeShade="FF"/>
        </w:rPr>
        <w:t xml:space="preserve"> prepare and adapt to climate change and extreme weather events. This includes areas like </w:t>
      </w:r>
      <w:r w:rsidRPr="33DEAE46" w:rsidR="00F15444">
        <w:rPr>
          <w:rFonts w:eastAsia="Arial" w:cs="Arial"/>
          <w:color w:val="000000" w:themeColor="text1" w:themeTint="FF" w:themeShade="FF"/>
        </w:rPr>
        <w:t>South Dunedin which</w:t>
      </w:r>
      <w:r w:rsidRPr="33DEAE46" w:rsidR="00D217E9">
        <w:rPr>
          <w:rFonts w:eastAsia="Arial" w:cs="Arial"/>
          <w:color w:val="000000" w:themeColor="text1" w:themeTint="FF" w:themeShade="FF"/>
        </w:rPr>
        <w:t xml:space="preserve"> is </w:t>
      </w:r>
      <w:r w:rsidRPr="33DEAE46" w:rsidR="00F15444">
        <w:rPr>
          <w:rFonts w:eastAsia="Arial" w:cs="Arial"/>
          <w:color w:val="000000" w:themeColor="text1" w:themeTint="FF" w:themeShade="FF"/>
        </w:rPr>
        <w:t xml:space="preserve">at </w:t>
      </w:r>
      <w:r w:rsidRPr="33DEAE46" w:rsidR="00F15444">
        <w:rPr>
          <w:rFonts w:eastAsia="Arial" w:cs="Arial"/>
          <w:color w:val="000000" w:themeColor="text1" w:themeTint="FF" w:themeShade="FF"/>
        </w:rPr>
        <w:t>high risk</w:t>
      </w:r>
      <w:r w:rsidRPr="33DEAE46" w:rsidR="00F15444">
        <w:rPr>
          <w:rFonts w:eastAsia="Arial" w:cs="Arial"/>
          <w:color w:val="000000" w:themeColor="text1" w:themeTint="FF" w:themeShade="FF"/>
        </w:rPr>
        <w:t xml:space="preserve"> </w:t>
      </w:r>
      <w:r w:rsidRPr="33DEAE46" w:rsidR="00F15444">
        <w:rPr>
          <w:rFonts w:eastAsia="Arial" w:cs="Arial"/>
          <w:color w:val="000000" w:themeColor="text1" w:themeTint="FF" w:themeShade="FF"/>
        </w:rPr>
        <w:t xml:space="preserve">from the </w:t>
      </w:r>
      <w:r w:rsidRPr="33DEAE46" w:rsidR="00F15444">
        <w:rPr>
          <w:rFonts w:eastAsia="Arial" w:cs="Arial"/>
          <w:color w:val="000000" w:themeColor="text1" w:themeTint="FF" w:themeShade="FF"/>
        </w:rPr>
        <w:t>impacts of climate change and ha</w:t>
      </w:r>
      <w:r w:rsidRPr="33DEAE46" w:rsidR="00D217E9">
        <w:rPr>
          <w:rFonts w:eastAsia="Arial" w:cs="Arial"/>
          <w:color w:val="000000" w:themeColor="text1" w:themeTint="FF" w:themeShade="FF"/>
        </w:rPr>
        <w:t>s</w:t>
      </w:r>
      <w:r w:rsidRPr="33DEAE46" w:rsidR="00F15444">
        <w:rPr>
          <w:rFonts w:eastAsia="Arial" w:cs="Arial"/>
          <w:color w:val="000000" w:themeColor="text1" w:themeTint="FF" w:themeShade="FF"/>
        </w:rPr>
        <w:t xml:space="preserve"> a disproportionately high</w:t>
      </w:r>
      <w:r w:rsidRPr="33DEAE46" w:rsidR="002C6D63">
        <w:rPr>
          <w:rFonts w:eastAsia="Arial" w:cs="Arial"/>
          <w:color w:val="000000" w:themeColor="text1" w:themeTint="FF" w:themeShade="FF"/>
        </w:rPr>
        <w:t xml:space="preserve"> population of disabled people.</w:t>
      </w:r>
    </w:p>
    <w:p w:rsidR="00753228" w:rsidP="7E5C2C9E" w:rsidRDefault="00753228" w14:paraId="3451859F" w14:textId="77777777">
      <w:pPr>
        <w:spacing w:after="0" w:line="360" w:lineRule="auto"/>
        <w:rPr>
          <w:rFonts w:eastAsia="Arial" w:cs="Arial"/>
          <w:color w:val="000000" w:themeColor="text1"/>
        </w:rPr>
      </w:pPr>
    </w:p>
    <w:p w:rsidR="00753228" w:rsidP="7E5C2C9E" w:rsidRDefault="00753228" w14:paraId="6371B87E" w14:textId="77777777">
      <w:pPr>
        <w:spacing w:after="0" w:line="360" w:lineRule="auto"/>
        <w:rPr>
          <w:rFonts w:eastAsia="Arial" w:cs="Arial"/>
          <w:color w:val="000000" w:themeColor="text1"/>
        </w:rPr>
      </w:pPr>
    </w:p>
    <w:p w:rsidR="3C9BCC97" w:rsidP="3C9BCC97" w:rsidRDefault="3C9BCC97" w14:paraId="088BBEBA" w14:textId="547A3EF6">
      <w:pPr>
        <w:spacing w:after="0" w:line="360" w:lineRule="auto"/>
        <w:rPr>
          <w:rFonts w:eastAsia="Arial" w:cs="Arial"/>
          <w:color w:val="000000" w:themeColor="text1"/>
        </w:rPr>
      </w:pPr>
    </w:p>
    <w:p w:rsidR="00472A9E" w:rsidP="3C9BCC97" w:rsidRDefault="00472A9E" w14:paraId="20BFADC0" w14:textId="2975A123">
      <w:pPr>
        <w:spacing w:line="360" w:lineRule="auto"/>
      </w:pPr>
    </w:p>
    <w:sectPr w:rsidR="00472A9E"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F4C" w:rsidP="005602D3" w:rsidRDefault="007B7F4C" w14:paraId="0E508FA9" w14:textId="77777777">
      <w:pPr>
        <w:spacing w:after="0" w:line="240" w:lineRule="auto"/>
      </w:pPr>
      <w:r>
        <w:separator/>
      </w:r>
    </w:p>
  </w:endnote>
  <w:endnote w:type="continuationSeparator" w:id="0">
    <w:p w:rsidR="007B7F4C" w:rsidP="005602D3" w:rsidRDefault="007B7F4C" w14:paraId="057928E5" w14:textId="77777777">
      <w:pPr>
        <w:spacing w:after="0" w:line="240" w:lineRule="auto"/>
      </w:pPr>
      <w:r>
        <w:continuationSeparator/>
      </w:r>
    </w:p>
  </w:endnote>
  <w:endnote w:type="continuationNotice" w:id="1">
    <w:p w:rsidR="007B7F4C" w:rsidRDefault="007B7F4C" w14:paraId="0AA9A2B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F4C" w:rsidP="005602D3" w:rsidRDefault="007B7F4C" w14:paraId="548ACCF1" w14:textId="77777777">
      <w:pPr>
        <w:spacing w:after="0" w:line="240" w:lineRule="auto"/>
      </w:pPr>
    </w:p>
  </w:footnote>
  <w:footnote w:type="continuationSeparator" w:id="0">
    <w:p w:rsidR="007B7F4C" w:rsidP="005602D3" w:rsidRDefault="007B7F4C" w14:paraId="50B51783" w14:textId="77777777">
      <w:pPr>
        <w:spacing w:after="0" w:line="240" w:lineRule="auto"/>
      </w:pPr>
      <w:r>
        <w:continuationSeparator/>
      </w:r>
    </w:p>
  </w:footnote>
  <w:footnote w:type="continuationNotice" w:id="1">
    <w:p w:rsidRPr="003D21B1" w:rsidR="007B7F4C" w:rsidP="003D21B1" w:rsidRDefault="007B7F4C" w14:paraId="0435EA88"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s>
</file>

<file path=word/intelligence2.xml><?xml version="1.0" encoding="utf-8"?>
<int2:intelligence xmlns:int2="http://schemas.microsoft.com/office/intelligence/2020/intelligence" xmlns:oel="http://schemas.microsoft.com/office/2019/extlst">
  <int2:observations>
    <int2:textHash int2:hashCode="o5Fonijxy8Ekt3" int2:id="dPeCU0Al">
      <int2:state int2:value="Rejected" int2:type="spell"/>
    </int2:textHash>
    <int2:textHash int2:hashCode="vYQSofNA9/BEsI" int2:id="nIJj0WR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7A5C0B3"/>
    <w:multiLevelType w:val="hybridMultilevel"/>
    <w:tmpl w:val="7340DEF0"/>
    <w:lvl w:ilvl="0" w:tplc="277AEDD2">
      <w:start w:val="1"/>
      <w:numFmt w:val="bullet"/>
      <w:lvlText w:val=""/>
      <w:lvlJc w:val="left"/>
      <w:pPr>
        <w:ind w:left="720" w:hanging="360"/>
      </w:pPr>
      <w:rPr>
        <w:rFonts w:hint="default" w:ascii="Symbol" w:hAnsi="Symbol"/>
      </w:rPr>
    </w:lvl>
    <w:lvl w:ilvl="1" w:tplc="43F20866">
      <w:start w:val="1"/>
      <w:numFmt w:val="bullet"/>
      <w:lvlText w:val="o"/>
      <w:lvlJc w:val="left"/>
      <w:pPr>
        <w:ind w:left="1440" w:hanging="360"/>
      </w:pPr>
      <w:rPr>
        <w:rFonts w:hint="default" w:ascii="Courier New" w:hAnsi="Courier New"/>
      </w:rPr>
    </w:lvl>
    <w:lvl w:ilvl="2" w:tplc="899EE28E">
      <w:start w:val="1"/>
      <w:numFmt w:val="bullet"/>
      <w:lvlText w:val=""/>
      <w:lvlJc w:val="left"/>
      <w:pPr>
        <w:ind w:left="2160" w:hanging="360"/>
      </w:pPr>
      <w:rPr>
        <w:rFonts w:hint="default" w:ascii="Wingdings" w:hAnsi="Wingdings"/>
      </w:rPr>
    </w:lvl>
    <w:lvl w:ilvl="3" w:tplc="E98061EA">
      <w:start w:val="1"/>
      <w:numFmt w:val="bullet"/>
      <w:lvlText w:val=""/>
      <w:lvlJc w:val="left"/>
      <w:pPr>
        <w:ind w:left="2880" w:hanging="360"/>
      </w:pPr>
      <w:rPr>
        <w:rFonts w:hint="default" w:ascii="Symbol" w:hAnsi="Symbol"/>
      </w:rPr>
    </w:lvl>
    <w:lvl w:ilvl="4" w:tplc="C77A3866">
      <w:start w:val="1"/>
      <w:numFmt w:val="bullet"/>
      <w:lvlText w:val="o"/>
      <w:lvlJc w:val="left"/>
      <w:pPr>
        <w:ind w:left="3600" w:hanging="360"/>
      </w:pPr>
      <w:rPr>
        <w:rFonts w:hint="default" w:ascii="Courier New" w:hAnsi="Courier New"/>
      </w:rPr>
    </w:lvl>
    <w:lvl w:ilvl="5" w:tplc="F2AC4E90">
      <w:start w:val="1"/>
      <w:numFmt w:val="bullet"/>
      <w:lvlText w:val=""/>
      <w:lvlJc w:val="left"/>
      <w:pPr>
        <w:ind w:left="4320" w:hanging="360"/>
      </w:pPr>
      <w:rPr>
        <w:rFonts w:hint="default" w:ascii="Wingdings" w:hAnsi="Wingdings"/>
      </w:rPr>
    </w:lvl>
    <w:lvl w:ilvl="6" w:tplc="4C027D9A">
      <w:start w:val="1"/>
      <w:numFmt w:val="bullet"/>
      <w:lvlText w:val=""/>
      <w:lvlJc w:val="left"/>
      <w:pPr>
        <w:ind w:left="5040" w:hanging="360"/>
      </w:pPr>
      <w:rPr>
        <w:rFonts w:hint="default" w:ascii="Symbol" w:hAnsi="Symbol"/>
      </w:rPr>
    </w:lvl>
    <w:lvl w:ilvl="7" w:tplc="2084D5C0">
      <w:start w:val="1"/>
      <w:numFmt w:val="bullet"/>
      <w:lvlText w:val="o"/>
      <w:lvlJc w:val="left"/>
      <w:pPr>
        <w:ind w:left="5760" w:hanging="360"/>
      </w:pPr>
      <w:rPr>
        <w:rFonts w:hint="default" w:ascii="Courier New" w:hAnsi="Courier New"/>
      </w:rPr>
    </w:lvl>
    <w:lvl w:ilvl="8" w:tplc="CD20BB48">
      <w:start w:val="1"/>
      <w:numFmt w:val="bullet"/>
      <w:lvlText w:val=""/>
      <w:lvlJc w:val="left"/>
      <w:pPr>
        <w:ind w:left="6480" w:hanging="360"/>
      </w:pPr>
      <w:rPr>
        <w:rFonts w:hint="default" w:ascii="Wingdings" w:hAnsi="Wingdings"/>
      </w:rPr>
    </w:lvl>
  </w:abstractNum>
  <w:abstractNum w:abstractNumId="3" w15:restartNumberingAfterBreak="0">
    <w:nsid w:val="1166412F"/>
    <w:multiLevelType w:val="hybridMultilevel"/>
    <w:tmpl w:val="89920CC2"/>
    <w:lvl w:ilvl="0" w:tplc="EE4439BA">
      <w:start w:val="1"/>
      <w:numFmt w:val="bullet"/>
      <w:lvlText w:val=""/>
      <w:lvlJc w:val="left"/>
      <w:pPr>
        <w:ind w:left="720" w:hanging="360"/>
      </w:pPr>
      <w:rPr>
        <w:rFonts w:hint="default" w:ascii="Symbol" w:hAnsi="Symbol"/>
      </w:rPr>
    </w:lvl>
    <w:lvl w:ilvl="1" w:tplc="258E119A">
      <w:start w:val="1"/>
      <w:numFmt w:val="bullet"/>
      <w:lvlText w:val="o"/>
      <w:lvlJc w:val="left"/>
      <w:pPr>
        <w:ind w:left="1440" w:hanging="360"/>
      </w:pPr>
      <w:rPr>
        <w:rFonts w:hint="default" w:ascii="Courier New" w:hAnsi="Courier New"/>
      </w:rPr>
    </w:lvl>
    <w:lvl w:ilvl="2" w:tplc="8FE4B06E">
      <w:start w:val="1"/>
      <w:numFmt w:val="bullet"/>
      <w:lvlText w:val=""/>
      <w:lvlJc w:val="left"/>
      <w:pPr>
        <w:ind w:left="2160" w:hanging="360"/>
      </w:pPr>
      <w:rPr>
        <w:rFonts w:hint="default" w:ascii="Wingdings" w:hAnsi="Wingdings"/>
      </w:rPr>
    </w:lvl>
    <w:lvl w:ilvl="3" w:tplc="1E1A213A">
      <w:start w:val="1"/>
      <w:numFmt w:val="bullet"/>
      <w:lvlText w:val=""/>
      <w:lvlJc w:val="left"/>
      <w:pPr>
        <w:ind w:left="2880" w:hanging="360"/>
      </w:pPr>
      <w:rPr>
        <w:rFonts w:hint="default" w:ascii="Symbol" w:hAnsi="Symbol"/>
      </w:rPr>
    </w:lvl>
    <w:lvl w:ilvl="4" w:tplc="1F7067A8">
      <w:start w:val="1"/>
      <w:numFmt w:val="bullet"/>
      <w:lvlText w:val="o"/>
      <w:lvlJc w:val="left"/>
      <w:pPr>
        <w:ind w:left="3600" w:hanging="360"/>
      </w:pPr>
      <w:rPr>
        <w:rFonts w:hint="default" w:ascii="Courier New" w:hAnsi="Courier New"/>
      </w:rPr>
    </w:lvl>
    <w:lvl w:ilvl="5" w:tplc="FCF6153C">
      <w:start w:val="1"/>
      <w:numFmt w:val="bullet"/>
      <w:lvlText w:val=""/>
      <w:lvlJc w:val="left"/>
      <w:pPr>
        <w:ind w:left="4320" w:hanging="360"/>
      </w:pPr>
      <w:rPr>
        <w:rFonts w:hint="default" w:ascii="Wingdings" w:hAnsi="Wingdings"/>
      </w:rPr>
    </w:lvl>
    <w:lvl w:ilvl="6" w:tplc="EF9235B4">
      <w:start w:val="1"/>
      <w:numFmt w:val="bullet"/>
      <w:lvlText w:val=""/>
      <w:lvlJc w:val="left"/>
      <w:pPr>
        <w:ind w:left="5040" w:hanging="360"/>
      </w:pPr>
      <w:rPr>
        <w:rFonts w:hint="default" w:ascii="Symbol" w:hAnsi="Symbol"/>
      </w:rPr>
    </w:lvl>
    <w:lvl w:ilvl="7" w:tplc="B2D8AB6E">
      <w:start w:val="1"/>
      <w:numFmt w:val="bullet"/>
      <w:lvlText w:val="o"/>
      <w:lvlJc w:val="left"/>
      <w:pPr>
        <w:ind w:left="5760" w:hanging="360"/>
      </w:pPr>
      <w:rPr>
        <w:rFonts w:hint="default" w:ascii="Courier New" w:hAnsi="Courier New"/>
      </w:rPr>
    </w:lvl>
    <w:lvl w:ilvl="8" w:tplc="33B2B680">
      <w:start w:val="1"/>
      <w:numFmt w:val="bullet"/>
      <w:lvlText w:val=""/>
      <w:lvlJc w:val="left"/>
      <w:pPr>
        <w:ind w:left="6480" w:hanging="360"/>
      </w:pPr>
      <w:rPr>
        <w:rFonts w:hint="default" w:ascii="Wingdings" w:hAnsi="Wingdings"/>
      </w:rPr>
    </w:lvl>
  </w:abstractNum>
  <w:abstractNum w:abstractNumId="4"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5"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425AB2EC"/>
    <w:multiLevelType w:val="hybridMultilevel"/>
    <w:tmpl w:val="1A940A9C"/>
    <w:lvl w:ilvl="0" w:tplc="7126438E">
      <w:start w:val="1"/>
      <w:numFmt w:val="bullet"/>
      <w:lvlText w:val=""/>
      <w:lvlJc w:val="left"/>
      <w:pPr>
        <w:ind w:left="720" w:hanging="360"/>
      </w:pPr>
      <w:rPr>
        <w:rFonts w:hint="default" w:ascii="Symbol" w:hAnsi="Symbol"/>
      </w:rPr>
    </w:lvl>
    <w:lvl w:ilvl="1" w:tplc="261C7484">
      <w:start w:val="1"/>
      <w:numFmt w:val="bullet"/>
      <w:lvlText w:val="o"/>
      <w:lvlJc w:val="left"/>
      <w:pPr>
        <w:ind w:left="1440" w:hanging="360"/>
      </w:pPr>
      <w:rPr>
        <w:rFonts w:hint="default" w:ascii="Courier New" w:hAnsi="Courier New"/>
      </w:rPr>
    </w:lvl>
    <w:lvl w:ilvl="2" w:tplc="531CD2C0">
      <w:start w:val="1"/>
      <w:numFmt w:val="bullet"/>
      <w:lvlText w:val=""/>
      <w:lvlJc w:val="left"/>
      <w:pPr>
        <w:ind w:left="2160" w:hanging="360"/>
      </w:pPr>
      <w:rPr>
        <w:rFonts w:hint="default" w:ascii="Wingdings" w:hAnsi="Wingdings"/>
      </w:rPr>
    </w:lvl>
    <w:lvl w:ilvl="3" w:tplc="97F41276">
      <w:start w:val="1"/>
      <w:numFmt w:val="bullet"/>
      <w:lvlText w:val=""/>
      <w:lvlJc w:val="left"/>
      <w:pPr>
        <w:ind w:left="2880" w:hanging="360"/>
      </w:pPr>
      <w:rPr>
        <w:rFonts w:hint="default" w:ascii="Symbol" w:hAnsi="Symbol"/>
      </w:rPr>
    </w:lvl>
    <w:lvl w:ilvl="4" w:tplc="AF96ACFA">
      <w:start w:val="1"/>
      <w:numFmt w:val="bullet"/>
      <w:lvlText w:val="o"/>
      <w:lvlJc w:val="left"/>
      <w:pPr>
        <w:ind w:left="3600" w:hanging="360"/>
      </w:pPr>
      <w:rPr>
        <w:rFonts w:hint="default" w:ascii="Courier New" w:hAnsi="Courier New"/>
      </w:rPr>
    </w:lvl>
    <w:lvl w:ilvl="5" w:tplc="9EAC938A">
      <w:start w:val="1"/>
      <w:numFmt w:val="bullet"/>
      <w:lvlText w:val=""/>
      <w:lvlJc w:val="left"/>
      <w:pPr>
        <w:ind w:left="4320" w:hanging="360"/>
      </w:pPr>
      <w:rPr>
        <w:rFonts w:hint="default" w:ascii="Wingdings" w:hAnsi="Wingdings"/>
      </w:rPr>
    </w:lvl>
    <w:lvl w:ilvl="6" w:tplc="9C90C89E">
      <w:start w:val="1"/>
      <w:numFmt w:val="bullet"/>
      <w:lvlText w:val=""/>
      <w:lvlJc w:val="left"/>
      <w:pPr>
        <w:ind w:left="5040" w:hanging="360"/>
      </w:pPr>
      <w:rPr>
        <w:rFonts w:hint="default" w:ascii="Symbol" w:hAnsi="Symbol"/>
      </w:rPr>
    </w:lvl>
    <w:lvl w:ilvl="7" w:tplc="0A420600">
      <w:start w:val="1"/>
      <w:numFmt w:val="bullet"/>
      <w:lvlText w:val="o"/>
      <w:lvlJc w:val="left"/>
      <w:pPr>
        <w:ind w:left="5760" w:hanging="360"/>
      </w:pPr>
      <w:rPr>
        <w:rFonts w:hint="default" w:ascii="Courier New" w:hAnsi="Courier New"/>
      </w:rPr>
    </w:lvl>
    <w:lvl w:ilvl="8" w:tplc="AB209584">
      <w:start w:val="1"/>
      <w:numFmt w:val="bullet"/>
      <w:lvlText w:val=""/>
      <w:lvlJc w:val="left"/>
      <w:pPr>
        <w:ind w:left="6480" w:hanging="360"/>
      </w:pPr>
      <w:rPr>
        <w:rFonts w:hint="default" w:ascii="Wingdings" w:hAnsi="Wingdings"/>
      </w:rPr>
    </w:lvl>
  </w:abstractNum>
  <w:abstractNum w:abstractNumId="7"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76EFB514"/>
    <w:multiLevelType w:val="hybridMultilevel"/>
    <w:tmpl w:val="ACCA2DDC"/>
    <w:lvl w:ilvl="0" w:tplc="C3D65D8C">
      <w:start w:val="1"/>
      <w:numFmt w:val="bullet"/>
      <w:lvlText w:val=""/>
      <w:lvlJc w:val="left"/>
      <w:pPr>
        <w:ind w:left="720" w:hanging="360"/>
      </w:pPr>
      <w:rPr>
        <w:rFonts w:hint="default" w:ascii="Symbol" w:hAnsi="Symbol"/>
      </w:rPr>
    </w:lvl>
    <w:lvl w:ilvl="1" w:tplc="5476B4CE">
      <w:start w:val="1"/>
      <w:numFmt w:val="bullet"/>
      <w:lvlText w:val="o"/>
      <w:lvlJc w:val="left"/>
      <w:pPr>
        <w:ind w:left="1440" w:hanging="360"/>
      </w:pPr>
      <w:rPr>
        <w:rFonts w:hint="default" w:ascii="Courier New" w:hAnsi="Courier New"/>
      </w:rPr>
    </w:lvl>
    <w:lvl w:ilvl="2" w:tplc="BA4EBDEC">
      <w:start w:val="1"/>
      <w:numFmt w:val="bullet"/>
      <w:lvlText w:val=""/>
      <w:lvlJc w:val="left"/>
      <w:pPr>
        <w:ind w:left="2160" w:hanging="360"/>
      </w:pPr>
      <w:rPr>
        <w:rFonts w:hint="default" w:ascii="Wingdings" w:hAnsi="Wingdings"/>
      </w:rPr>
    </w:lvl>
    <w:lvl w:ilvl="3" w:tplc="9E688B4C">
      <w:start w:val="1"/>
      <w:numFmt w:val="bullet"/>
      <w:lvlText w:val=""/>
      <w:lvlJc w:val="left"/>
      <w:pPr>
        <w:ind w:left="2880" w:hanging="360"/>
      </w:pPr>
      <w:rPr>
        <w:rFonts w:hint="default" w:ascii="Symbol" w:hAnsi="Symbol"/>
      </w:rPr>
    </w:lvl>
    <w:lvl w:ilvl="4" w:tplc="6706EDAC">
      <w:start w:val="1"/>
      <w:numFmt w:val="bullet"/>
      <w:lvlText w:val="o"/>
      <w:lvlJc w:val="left"/>
      <w:pPr>
        <w:ind w:left="3600" w:hanging="360"/>
      </w:pPr>
      <w:rPr>
        <w:rFonts w:hint="default" w:ascii="Courier New" w:hAnsi="Courier New"/>
      </w:rPr>
    </w:lvl>
    <w:lvl w:ilvl="5" w:tplc="66B49534">
      <w:start w:val="1"/>
      <w:numFmt w:val="bullet"/>
      <w:lvlText w:val=""/>
      <w:lvlJc w:val="left"/>
      <w:pPr>
        <w:ind w:left="4320" w:hanging="360"/>
      </w:pPr>
      <w:rPr>
        <w:rFonts w:hint="default" w:ascii="Wingdings" w:hAnsi="Wingdings"/>
      </w:rPr>
    </w:lvl>
    <w:lvl w:ilvl="6" w:tplc="9578B3CA">
      <w:start w:val="1"/>
      <w:numFmt w:val="bullet"/>
      <w:lvlText w:val=""/>
      <w:lvlJc w:val="left"/>
      <w:pPr>
        <w:ind w:left="5040" w:hanging="360"/>
      </w:pPr>
      <w:rPr>
        <w:rFonts w:hint="default" w:ascii="Symbol" w:hAnsi="Symbol"/>
      </w:rPr>
    </w:lvl>
    <w:lvl w:ilvl="7" w:tplc="D8283418">
      <w:start w:val="1"/>
      <w:numFmt w:val="bullet"/>
      <w:lvlText w:val="o"/>
      <w:lvlJc w:val="left"/>
      <w:pPr>
        <w:ind w:left="5760" w:hanging="360"/>
      </w:pPr>
      <w:rPr>
        <w:rFonts w:hint="default" w:ascii="Courier New" w:hAnsi="Courier New"/>
      </w:rPr>
    </w:lvl>
    <w:lvl w:ilvl="8" w:tplc="E6ACD0B0">
      <w:start w:val="1"/>
      <w:numFmt w:val="bullet"/>
      <w:lvlText w:val=""/>
      <w:lvlJc w:val="left"/>
      <w:pPr>
        <w:ind w:left="6480" w:hanging="360"/>
      </w:pPr>
      <w:rPr>
        <w:rFonts w:hint="default" w:ascii="Wingdings" w:hAnsi="Wingdings"/>
      </w:rPr>
    </w:lvl>
  </w:abstractNum>
  <w:abstractNum w:abstractNumId="9" w15:restartNumberingAfterBreak="0">
    <w:nsid w:val="78615534"/>
    <w:multiLevelType w:val="hybridMultilevel"/>
    <w:tmpl w:val="FFFFFFFF"/>
    <w:lvl w:ilvl="0" w:tplc="BC8E4E46">
      <w:start w:val="1"/>
      <w:numFmt w:val="bullet"/>
      <w:lvlText w:val=""/>
      <w:lvlJc w:val="left"/>
      <w:pPr>
        <w:ind w:left="720" w:hanging="360"/>
      </w:pPr>
      <w:rPr>
        <w:rFonts w:hint="default" w:ascii="Symbol" w:hAnsi="Symbol"/>
      </w:rPr>
    </w:lvl>
    <w:lvl w:ilvl="1" w:tplc="4704DCC4">
      <w:start w:val="1"/>
      <w:numFmt w:val="bullet"/>
      <w:lvlText w:val="o"/>
      <w:lvlJc w:val="left"/>
      <w:pPr>
        <w:ind w:left="1440" w:hanging="360"/>
      </w:pPr>
      <w:rPr>
        <w:rFonts w:hint="default" w:ascii="Courier New" w:hAnsi="Courier New"/>
      </w:rPr>
    </w:lvl>
    <w:lvl w:ilvl="2" w:tplc="010EB9E4">
      <w:start w:val="1"/>
      <w:numFmt w:val="bullet"/>
      <w:lvlText w:val=""/>
      <w:lvlJc w:val="left"/>
      <w:pPr>
        <w:ind w:left="2160" w:hanging="360"/>
      </w:pPr>
      <w:rPr>
        <w:rFonts w:hint="default" w:ascii="Wingdings" w:hAnsi="Wingdings"/>
      </w:rPr>
    </w:lvl>
    <w:lvl w:ilvl="3" w:tplc="18AA7D0A">
      <w:start w:val="1"/>
      <w:numFmt w:val="bullet"/>
      <w:lvlText w:val=""/>
      <w:lvlJc w:val="left"/>
      <w:pPr>
        <w:ind w:left="2880" w:hanging="360"/>
      </w:pPr>
      <w:rPr>
        <w:rFonts w:hint="default" w:ascii="Symbol" w:hAnsi="Symbol"/>
      </w:rPr>
    </w:lvl>
    <w:lvl w:ilvl="4" w:tplc="6B7C10CA">
      <w:start w:val="1"/>
      <w:numFmt w:val="bullet"/>
      <w:lvlText w:val="o"/>
      <w:lvlJc w:val="left"/>
      <w:pPr>
        <w:ind w:left="3600" w:hanging="360"/>
      </w:pPr>
      <w:rPr>
        <w:rFonts w:hint="default" w:ascii="Courier New" w:hAnsi="Courier New"/>
      </w:rPr>
    </w:lvl>
    <w:lvl w:ilvl="5" w:tplc="8EACFA24">
      <w:start w:val="1"/>
      <w:numFmt w:val="bullet"/>
      <w:lvlText w:val=""/>
      <w:lvlJc w:val="left"/>
      <w:pPr>
        <w:ind w:left="4320" w:hanging="360"/>
      </w:pPr>
      <w:rPr>
        <w:rFonts w:hint="default" w:ascii="Wingdings" w:hAnsi="Wingdings"/>
      </w:rPr>
    </w:lvl>
    <w:lvl w:ilvl="6" w:tplc="CB0AEC4A">
      <w:start w:val="1"/>
      <w:numFmt w:val="bullet"/>
      <w:lvlText w:val=""/>
      <w:lvlJc w:val="left"/>
      <w:pPr>
        <w:ind w:left="5040" w:hanging="360"/>
      </w:pPr>
      <w:rPr>
        <w:rFonts w:hint="default" w:ascii="Symbol" w:hAnsi="Symbol"/>
      </w:rPr>
    </w:lvl>
    <w:lvl w:ilvl="7" w:tplc="5AC229E8">
      <w:start w:val="1"/>
      <w:numFmt w:val="bullet"/>
      <w:lvlText w:val="o"/>
      <w:lvlJc w:val="left"/>
      <w:pPr>
        <w:ind w:left="5760" w:hanging="360"/>
      </w:pPr>
      <w:rPr>
        <w:rFonts w:hint="default" w:ascii="Courier New" w:hAnsi="Courier New"/>
      </w:rPr>
    </w:lvl>
    <w:lvl w:ilvl="8" w:tplc="26BE9DF4">
      <w:start w:val="1"/>
      <w:numFmt w:val="bullet"/>
      <w:lvlText w:val=""/>
      <w:lvlJc w:val="left"/>
      <w:pPr>
        <w:ind w:left="6480" w:hanging="360"/>
      </w:pPr>
      <w:rPr>
        <w:rFonts w:hint="default" w:ascii="Wingdings" w:hAnsi="Wingdings"/>
      </w:rPr>
    </w:lvl>
  </w:abstractNum>
  <w:num w:numId="1" w16cid:durableId="1850635171">
    <w:abstractNumId w:val="9"/>
  </w:num>
  <w:num w:numId="2" w16cid:durableId="895431016">
    <w:abstractNumId w:val="8"/>
  </w:num>
  <w:num w:numId="3" w16cid:durableId="847644943">
    <w:abstractNumId w:val="4"/>
  </w:num>
  <w:num w:numId="4" w16cid:durableId="1192037444">
    <w:abstractNumId w:val="1"/>
  </w:num>
  <w:num w:numId="5" w16cid:durableId="356932750">
    <w:abstractNumId w:val="0"/>
  </w:num>
  <w:num w:numId="6" w16cid:durableId="220167830">
    <w:abstractNumId w:val="5"/>
  </w:num>
  <w:num w:numId="7" w16cid:durableId="1425418937">
    <w:abstractNumId w:val="7"/>
  </w:num>
  <w:num w:numId="8" w16cid:durableId="1628779640">
    <w:abstractNumId w:val="3"/>
  </w:num>
  <w:num w:numId="9" w16cid:durableId="268397039">
    <w:abstractNumId w:val="6"/>
  </w:num>
  <w:num w:numId="10" w16cid:durableId="91416520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42E"/>
    <w:rsid w:val="00023520"/>
    <w:rsid w:val="000235BD"/>
    <w:rsid w:val="00023C6D"/>
    <w:rsid w:val="0002503A"/>
    <w:rsid w:val="000269D0"/>
    <w:rsid w:val="00027756"/>
    <w:rsid w:val="00030886"/>
    <w:rsid w:val="00031508"/>
    <w:rsid w:val="00032A54"/>
    <w:rsid w:val="00032AC8"/>
    <w:rsid w:val="00033F1B"/>
    <w:rsid w:val="00035CDA"/>
    <w:rsid w:val="00037B85"/>
    <w:rsid w:val="00043C03"/>
    <w:rsid w:val="00043EEA"/>
    <w:rsid w:val="0004616F"/>
    <w:rsid w:val="0005032B"/>
    <w:rsid w:val="00055858"/>
    <w:rsid w:val="00055EA7"/>
    <w:rsid w:val="000565CF"/>
    <w:rsid w:val="00060960"/>
    <w:rsid w:val="0006150E"/>
    <w:rsid w:val="00061633"/>
    <w:rsid w:val="000619B4"/>
    <w:rsid w:val="000629C2"/>
    <w:rsid w:val="0006372D"/>
    <w:rsid w:val="00064483"/>
    <w:rsid w:val="0006742B"/>
    <w:rsid w:val="000744CE"/>
    <w:rsid w:val="00074A1B"/>
    <w:rsid w:val="00075DA4"/>
    <w:rsid w:val="00075E30"/>
    <w:rsid w:val="00076949"/>
    <w:rsid w:val="00081D4F"/>
    <w:rsid w:val="00081FD2"/>
    <w:rsid w:val="00082179"/>
    <w:rsid w:val="00083E8E"/>
    <w:rsid w:val="00084015"/>
    <w:rsid w:val="00085659"/>
    <w:rsid w:val="0008685F"/>
    <w:rsid w:val="00087AFD"/>
    <w:rsid w:val="00090C35"/>
    <w:rsid w:val="00090E59"/>
    <w:rsid w:val="00091AAE"/>
    <w:rsid w:val="00094676"/>
    <w:rsid w:val="00094924"/>
    <w:rsid w:val="00096DCF"/>
    <w:rsid w:val="00097710"/>
    <w:rsid w:val="000A1606"/>
    <w:rsid w:val="000A1B0E"/>
    <w:rsid w:val="000A1BA1"/>
    <w:rsid w:val="000A53DF"/>
    <w:rsid w:val="000A5F75"/>
    <w:rsid w:val="000A6245"/>
    <w:rsid w:val="000A67E3"/>
    <w:rsid w:val="000A725B"/>
    <w:rsid w:val="000A7B52"/>
    <w:rsid w:val="000B16CC"/>
    <w:rsid w:val="000B2D00"/>
    <w:rsid w:val="000B437F"/>
    <w:rsid w:val="000B4883"/>
    <w:rsid w:val="000B4B86"/>
    <w:rsid w:val="000B6303"/>
    <w:rsid w:val="000C0955"/>
    <w:rsid w:val="000C10AB"/>
    <w:rsid w:val="000C1B60"/>
    <w:rsid w:val="000C3348"/>
    <w:rsid w:val="000C753C"/>
    <w:rsid w:val="000D1EF3"/>
    <w:rsid w:val="000D2D8D"/>
    <w:rsid w:val="000D388B"/>
    <w:rsid w:val="000D4365"/>
    <w:rsid w:val="000D51F9"/>
    <w:rsid w:val="000D532E"/>
    <w:rsid w:val="000D6500"/>
    <w:rsid w:val="000E05C1"/>
    <w:rsid w:val="000E0BD9"/>
    <w:rsid w:val="000E20EF"/>
    <w:rsid w:val="000E2C33"/>
    <w:rsid w:val="000E5108"/>
    <w:rsid w:val="000E6FE4"/>
    <w:rsid w:val="000E7086"/>
    <w:rsid w:val="000E75B9"/>
    <w:rsid w:val="000E7F4B"/>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67F1"/>
    <w:rsid w:val="0012761F"/>
    <w:rsid w:val="00127B8C"/>
    <w:rsid w:val="00127B8D"/>
    <w:rsid w:val="00131103"/>
    <w:rsid w:val="00131741"/>
    <w:rsid w:val="001317E3"/>
    <w:rsid w:val="00132FEF"/>
    <w:rsid w:val="00133408"/>
    <w:rsid w:val="00133FA9"/>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6B66"/>
    <w:rsid w:val="00167432"/>
    <w:rsid w:val="00167C5B"/>
    <w:rsid w:val="00171448"/>
    <w:rsid w:val="00171C76"/>
    <w:rsid w:val="00172350"/>
    <w:rsid w:val="0017272D"/>
    <w:rsid w:val="00174860"/>
    <w:rsid w:val="00174DA0"/>
    <w:rsid w:val="00175191"/>
    <w:rsid w:val="00175931"/>
    <w:rsid w:val="00177B74"/>
    <w:rsid w:val="00182905"/>
    <w:rsid w:val="001829A4"/>
    <w:rsid w:val="00182FC2"/>
    <w:rsid w:val="001836CB"/>
    <w:rsid w:val="00184365"/>
    <w:rsid w:val="00186355"/>
    <w:rsid w:val="001901D5"/>
    <w:rsid w:val="00191B99"/>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B88B9"/>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36A9"/>
    <w:rsid w:val="001F66FE"/>
    <w:rsid w:val="001F76B3"/>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2B8F"/>
    <w:rsid w:val="00212E38"/>
    <w:rsid w:val="00214EB7"/>
    <w:rsid w:val="00215374"/>
    <w:rsid w:val="00215CF3"/>
    <w:rsid w:val="00217F69"/>
    <w:rsid w:val="00220473"/>
    <w:rsid w:val="0022366D"/>
    <w:rsid w:val="00224B22"/>
    <w:rsid w:val="00225851"/>
    <w:rsid w:val="0023082A"/>
    <w:rsid w:val="002324CE"/>
    <w:rsid w:val="00233677"/>
    <w:rsid w:val="0023432C"/>
    <w:rsid w:val="0023437E"/>
    <w:rsid w:val="00234B78"/>
    <w:rsid w:val="002350E5"/>
    <w:rsid w:val="00236AF8"/>
    <w:rsid w:val="0024139B"/>
    <w:rsid w:val="00243CE0"/>
    <w:rsid w:val="00244A1D"/>
    <w:rsid w:val="00244AC8"/>
    <w:rsid w:val="002462F4"/>
    <w:rsid w:val="0024751E"/>
    <w:rsid w:val="00251A97"/>
    <w:rsid w:val="00253042"/>
    <w:rsid w:val="00253546"/>
    <w:rsid w:val="00260488"/>
    <w:rsid w:val="00260DA7"/>
    <w:rsid w:val="00262E18"/>
    <w:rsid w:val="00263258"/>
    <w:rsid w:val="00265B96"/>
    <w:rsid w:val="002703DC"/>
    <w:rsid w:val="00270F29"/>
    <w:rsid w:val="002717F8"/>
    <w:rsid w:val="00271838"/>
    <w:rsid w:val="00271C46"/>
    <w:rsid w:val="00272499"/>
    <w:rsid w:val="0027329C"/>
    <w:rsid w:val="00273817"/>
    <w:rsid w:val="00274DEA"/>
    <w:rsid w:val="002767DC"/>
    <w:rsid w:val="002769EC"/>
    <w:rsid w:val="00276E2E"/>
    <w:rsid w:val="002771D8"/>
    <w:rsid w:val="00277724"/>
    <w:rsid w:val="0028061B"/>
    <w:rsid w:val="00281837"/>
    <w:rsid w:val="00282456"/>
    <w:rsid w:val="002826A8"/>
    <w:rsid w:val="0028297E"/>
    <w:rsid w:val="00283172"/>
    <w:rsid w:val="00283751"/>
    <w:rsid w:val="00284485"/>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5F73"/>
    <w:rsid w:val="002A64BE"/>
    <w:rsid w:val="002B0690"/>
    <w:rsid w:val="002B337A"/>
    <w:rsid w:val="002B4729"/>
    <w:rsid w:val="002B51D8"/>
    <w:rsid w:val="002C0B9B"/>
    <w:rsid w:val="002C0DB2"/>
    <w:rsid w:val="002C1952"/>
    <w:rsid w:val="002C4113"/>
    <w:rsid w:val="002C4EB7"/>
    <w:rsid w:val="002C54C1"/>
    <w:rsid w:val="002C5E0F"/>
    <w:rsid w:val="002C6655"/>
    <w:rsid w:val="002C6D63"/>
    <w:rsid w:val="002C719C"/>
    <w:rsid w:val="002C7274"/>
    <w:rsid w:val="002C7DA3"/>
    <w:rsid w:val="002C7E8F"/>
    <w:rsid w:val="002D16AA"/>
    <w:rsid w:val="002D2EBC"/>
    <w:rsid w:val="002D3358"/>
    <w:rsid w:val="002D3D9C"/>
    <w:rsid w:val="002D43B0"/>
    <w:rsid w:val="002D480E"/>
    <w:rsid w:val="002D5854"/>
    <w:rsid w:val="002D77F4"/>
    <w:rsid w:val="002E10F4"/>
    <w:rsid w:val="002E4E23"/>
    <w:rsid w:val="002E5104"/>
    <w:rsid w:val="002E5BA9"/>
    <w:rsid w:val="002F16CD"/>
    <w:rsid w:val="002F32A2"/>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096"/>
    <w:rsid w:val="00321102"/>
    <w:rsid w:val="0032227B"/>
    <w:rsid w:val="00331871"/>
    <w:rsid w:val="00333C90"/>
    <w:rsid w:val="003368F2"/>
    <w:rsid w:val="00336C51"/>
    <w:rsid w:val="0034167C"/>
    <w:rsid w:val="00341F85"/>
    <w:rsid w:val="00343DB1"/>
    <w:rsid w:val="00345329"/>
    <w:rsid w:val="00345647"/>
    <w:rsid w:val="003467AC"/>
    <w:rsid w:val="00346C40"/>
    <w:rsid w:val="00347906"/>
    <w:rsid w:val="0035075B"/>
    <w:rsid w:val="00350B21"/>
    <w:rsid w:val="00350CD0"/>
    <w:rsid w:val="00350F9A"/>
    <w:rsid w:val="0035405C"/>
    <w:rsid w:val="00355B90"/>
    <w:rsid w:val="00355C36"/>
    <w:rsid w:val="00355D5E"/>
    <w:rsid w:val="00356C7F"/>
    <w:rsid w:val="00357428"/>
    <w:rsid w:val="00357462"/>
    <w:rsid w:val="00362D82"/>
    <w:rsid w:val="003633CA"/>
    <w:rsid w:val="003635E9"/>
    <w:rsid w:val="00363BB4"/>
    <w:rsid w:val="00363C01"/>
    <w:rsid w:val="00367859"/>
    <w:rsid w:val="00371BC2"/>
    <w:rsid w:val="003725F6"/>
    <w:rsid w:val="00372EAB"/>
    <w:rsid w:val="00373053"/>
    <w:rsid w:val="003731A6"/>
    <w:rsid w:val="003739A8"/>
    <w:rsid w:val="0037416B"/>
    <w:rsid w:val="00376776"/>
    <w:rsid w:val="00380D45"/>
    <w:rsid w:val="00381FEE"/>
    <w:rsid w:val="00382DF3"/>
    <w:rsid w:val="00383278"/>
    <w:rsid w:val="00383D85"/>
    <w:rsid w:val="0039067B"/>
    <w:rsid w:val="00392ECB"/>
    <w:rsid w:val="0039358D"/>
    <w:rsid w:val="0039487F"/>
    <w:rsid w:val="0039500E"/>
    <w:rsid w:val="00395218"/>
    <w:rsid w:val="00397DF1"/>
    <w:rsid w:val="003A0485"/>
    <w:rsid w:val="003A1778"/>
    <w:rsid w:val="003A1A3B"/>
    <w:rsid w:val="003A1DFE"/>
    <w:rsid w:val="003A2437"/>
    <w:rsid w:val="003A2E54"/>
    <w:rsid w:val="003A3F35"/>
    <w:rsid w:val="003B152C"/>
    <w:rsid w:val="003B1ADF"/>
    <w:rsid w:val="003B1CF5"/>
    <w:rsid w:val="003B54EE"/>
    <w:rsid w:val="003B55FF"/>
    <w:rsid w:val="003B5A85"/>
    <w:rsid w:val="003B5F70"/>
    <w:rsid w:val="003B6993"/>
    <w:rsid w:val="003C0C3F"/>
    <w:rsid w:val="003C589A"/>
    <w:rsid w:val="003D21B1"/>
    <w:rsid w:val="003D2830"/>
    <w:rsid w:val="003D40F1"/>
    <w:rsid w:val="003D524A"/>
    <w:rsid w:val="003D5299"/>
    <w:rsid w:val="003D586E"/>
    <w:rsid w:val="003D794C"/>
    <w:rsid w:val="003E2FAD"/>
    <w:rsid w:val="003E3100"/>
    <w:rsid w:val="003E5085"/>
    <w:rsid w:val="003E5E80"/>
    <w:rsid w:val="003E719A"/>
    <w:rsid w:val="003E740C"/>
    <w:rsid w:val="003E74E0"/>
    <w:rsid w:val="003F0717"/>
    <w:rsid w:val="003F36AB"/>
    <w:rsid w:val="003F455E"/>
    <w:rsid w:val="003F48DE"/>
    <w:rsid w:val="003F5FFC"/>
    <w:rsid w:val="00401F61"/>
    <w:rsid w:val="00402F26"/>
    <w:rsid w:val="00403D99"/>
    <w:rsid w:val="0040556F"/>
    <w:rsid w:val="00407686"/>
    <w:rsid w:val="004100DE"/>
    <w:rsid w:val="00410BF6"/>
    <w:rsid w:val="00413279"/>
    <w:rsid w:val="004165AE"/>
    <w:rsid w:val="00416ADA"/>
    <w:rsid w:val="00416AF1"/>
    <w:rsid w:val="0041770A"/>
    <w:rsid w:val="004257D4"/>
    <w:rsid w:val="0042693C"/>
    <w:rsid w:val="00431A03"/>
    <w:rsid w:val="0043469A"/>
    <w:rsid w:val="00436D62"/>
    <w:rsid w:val="00440A24"/>
    <w:rsid w:val="00441A2F"/>
    <w:rsid w:val="004437FA"/>
    <w:rsid w:val="0044596C"/>
    <w:rsid w:val="00447D0A"/>
    <w:rsid w:val="00450F5C"/>
    <w:rsid w:val="00452BF2"/>
    <w:rsid w:val="004536F1"/>
    <w:rsid w:val="00453DAD"/>
    <w:rsid w:val="0045411C"/>
    <w:rsid w:val="00456089"/>
    <w:rsid w:val="00457025"/>
    <w:rsid w:val="00461664"/>
    <w:rsid w:val="00462C33"/>
    <w:rsid w:val="004644FA"/>
    <w:rsid w:val="00466D3B"/>
    <w:rsid w:val="004672C2"/>
    <w:rsid w:val="004677E9"/>
    <w:rsid w:val="00467FEF"/>
    <w:rsid w:val="004704EF"/>
    <w:rsid w:val="00470A10"/>
    <w:rsid w:val="00471C8D"/>
    <w:rsid w:val="00472A9E"/>
    <w:rsid w:val="004739FA"/>
    <w:rsid w:val="00473C39"/>
    <w:rsid w:val="00473D3B"/>
    <w:rsid w:val="004757BD"/>
    <w:rsid w:val="00475D46"/>
    <w:rsid w:val="00476D47"/>
    <w:rsid w:val="00477F8C"/>
    <w:rsid w:val="00480677"/>
    <w:rsid w:val="00480F69"/>
    <w:rsid w:val="0048732F"/>
    <w:rsid w:val="004879F0"/>
    <w:rsid w:val="00493AE0"/>
    <w:rsid w:val="004941FC"/>
    <w:rsid w:val="00494B90"/>
    <w:rsid w:val="0049556F"/>
    <w:rsid w:val="004A0B69"/>
    <w:rsid w:val="004A0DF2"/>
    <w:rsid w:val="004A138A"/>
    <w:rsid w:val="004A3887"/>
    <w:rsid w:val="004A42AE"/>
    <w:rsid w:val="004A491A"/>
    <w:rsid w:val="004A53BC"/>
    <w:rsid w:val="004B0F0B"/>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492A"/>
    <w:rsid w:val="004D50D3"/>
    <w:rsid w:val="004D67D4"/>
    <w:rsid w:val="004D7E70"/>
    <w:rsid w:val="004E02B9"/>
    <w:rsid w:val="004E0341"/>
    <w:rsid w:val="004E3847"/>
    <w:rsid w:val="004E4A50"/>
    <w:rsid w:val="004E4B73"/>
    <w:rsid w:val="004E52C5"/>
    <w:rsid w:val="004E6539"/>
    <w:rsid w:val="004E6B96"/>
    <w:rsid w:val="004F0407"/>
    <w:rsid w:val="004F13DE"/>
    <w:rsid w:val="004F2FF9"/>
    <w:rsid w:val="004F5452"/>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9E7"/>
    <w:rsid w:val="00515B89"/>
    <w:rsid w:val="00515D39"/>
    <w:rsid w:val="00516DAF"/>
    <w:rsid w:val="005200BE"/>
    <w:rsid w:val="00520697"/>
    <w:rsid w:val="005208C6"/>
    <w:rsid w:val="005214DC"/>
    <w:rsid w:val="00523E2F"/>
    <w:rsid w:val="00524F74"/>
    <w:rsid w:val="005250A4"/>
    <w:rsid w:val="00526305"/>
    <w:rsid w:val="005266FF"/>
    <w:rsid w:val="00526E3A"/>
    <w:rsid w:val="00530D53"/>
    <w:rsid w:val="00533311"/>
    <w:rsid w:val="00537DEE"/>
    <w:rsid w:val="0054340B"/>
    <w:rsid w:val="00544E5C"/>
    <w:rsid w:val="005459FD"/>
    <w:rsid w:val="00547447"/>
    <w:rsid w:val="005479FD"/>
    <w:rsid w:val="00547D7A"/>
    <w:rsid w:val="00552473"/>
    <w:rsid w:val="00552480"/>
    <w:rsid w:val="005527C0"/>
    <w:rsid w:val="00552D7B"/>
    <w:rsid w:val="00553EAE"/>
    <w:rsid w:val="00555DA1"/>
    <w:rsid w:val="00556CE8"/>
    <w:rsid w:val="00557005"/>
    <w:rsid w:val="005602D3"/>
    <w:rsid w:val="00560E19"/>
    <w:rsid w:val="00561731"/>
    <w:rsid w:val="005619A0"/>
    <w:rsid w:val="00561DCA"/>
    <w:rsid w:val="00562023"/>
    <w:rsid w:val="00564FBB"/>
    <w:rsid w:val="00566FAF"/>
    <w:rsid w:val="005704AB"/>
    <w:rsid w:val="0057174C"/>
    <w:rsid w:val="00572440"/>
    <w:rsid w:val="0057566C"/>
    <w:rsid w:val="00577AB5"/>
    <w:rsid w:val="00577DB2"/>
    <w:rsid w:val="00577E78"/>
    <w:rsid w:val="0058148F"/>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4EF4"/>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B7B6E"/>
    <w:rsid w:val="005C048F"/>
    <w:rsid w:val="005C18D8"/>
    <w:rsid w:val="005C2933"/>
    <w:rsid w:val="005C4982"/>
    <w:rsid w:val="005C5010"/>
    <w:rsid w:val="005C521C"/>
    <w:rsid w:val="005C7C25"/>
    <w:rsid w:val="005D520C"/>
    <w:rsid w:val="005D7A4E"/>
    <w:rsid w:val="005D7ECA"/>
    <w:rsid w:val="005E14A6"/>
    <w:rsid w:val="005E1762"/>
    <w:rsid w:val="005E3473"/>
    <w:rsid w:val="005E5F5D"/>
    <w:rsid w:val="005E640C"/>
    <w:rsid w:val="005E669F"/>
    <w:rsid w:val="005E7E14"/>
    <w:rsid w:val="005F149C"/>
    <w:rsid w:val="005F2165"/>
    <w:rsid w:val="005F283C"/>
    <w:rsid w:val="005F2B99"/>
    <w:rsid w:val="005F2E10"/>
    <w:rsid w:val="005F39F6"/>
    <w:rsid w:val="005F4CA3"/>
    <w:rsid w:val="005F71F0"/>
    <w:rsid w:val="005F7582"/>
    <w:rsid w:val="005F7EB2"/>
    <w:rsid w:val="0060123F"/>
    <w:rsid w:val="00601511"/>
    <w:rsid w:val="00601B04"/>
    <w:rsid w:val="0060216E"/>
    <w:rsid w:val="00602389"/>
    <w:rsid w:val="00603927"/>
    <w:rsid w:val="00604CC1"/>
    <w:rsid w:val="00607E99"/>
    <w:rsid w:val="00611937"/>
    <w:rsid w:val="00612A52"/>
    <w:rsid w:val="00614E9D"/>
    <w:rsid w:val="00616B4B"/>
    <w:rsid w:val="00617066"/>
    <w:rsid w:val="00621637"/>
    <w:rsid w:val="00621FB1"/>
    <w:rsid w:val="00622705"/>
    <w:rsid w:val="0062396E"/>
    <w:rsid w:val="006247D3"/>
    <w:rsid w:val="0062495B"/>
    <w:rsid w:val="00625C9C"/>
    <w:rsid w:val="00626312"/>
    <w:rsid w:val="00627D14"/>
    <w:rsid w:val="00632B37"/>
    <w:rsid w:val="00632E32"/>
    <w:rsid w:val="00634B11"/>
    <w:rsid w:val="00635603"/>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67191"/>
    <w:rsid w:val="00671843"/>
    <w:rsid w:val="00672F6F"/>
    <w:rsid w:val="006730E5"/>
    <w:rsid w:val="006743EA"/>
    <w:rsid w:val="00674B9B"/>
    <w:rsid w:val="0068043B"/>
    <w:rsid w:val="0068136C"/>
    <w:rsid w:val="006822C4"/>
    <w:rsid w:val="0068241D"/>
    <w:rsid w:val="00683382"/>
    <w:rsid w:val="00683519"/>
    <w:rsid w:val="00683867"/>
    <w:rsid w:val="00693EB2"/>
    <w:rsid w:val="006963F1"/>
    <w:rsid w:val="00697ABD"/>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0E37"/>
    <w:rsid w:val="006D13F8"/>
    <w:rsid w:val="006D2A79"/>
    <w:rsid w:val="006D4F54"/>
    <w:rsid w:val="006D53F2"/>
    <w:rsid w:val="006D58A1"/>
    <w:rsid w:val="006D7C63"/>
    <w:rsid w:val="006E000D"/>
    <w:rsid w:val="006E1487"/>
    <w:rsid w:val="006E21CD"/>
    <w:rsid w:val="006E2338"/>
    <w:rsid w:val="006E2380"/>
    <w:rsid w:val="006E4379"/>
    <w:rsid w:val="006E58A7"/>
    <w:rsid w:val="006E5CF3"/>
    <w:rsid w:val="006E64A6"/>
    <w:rsid w:val="006E6EB0"/>
    <w:rsid w:val="006E7B71"/>
    <w:rsid w:val="006F02EE"/>
    <w:rsid w:val="006F07E0"/>
    <w:rsid w:val="006F19AD"/>
    <w:rsid w:val="006F1F49"/>
    <w:rsid w:val="006F2AEF"/>
    <w:rsid w:val="006F470A"/>
    <w:rsid w:val="006F4BCF"/>
    <w:rsid w:val="006F51F9"/>
    <w:rsid w:val="006F5B8F"/>
    <w:rsid w:val="006F6842"/>
    <w:rsid w:val="007011C1"/>
    <w:rsid w:val="0070138A"/>
    <w:rsid w:val="00706441"/>
    <w:rsid w:val="00707990"/>
    <w:rsid w:val="00710710"/>
    <w:rsid w:val="007124ED"/>
    <w:rsid w:val="0071265D"/>
    <w:rsid w:val="00714165"/>
    <w:rsid w:val="00717AF3"/>
    <w:rsid w:val="00717DCB"/>
    <w:rsid w:val="007181F9"/>
    <w:rsid w:val="007207E1"/>
    <w:rsid w:val="007218FD"/>
    <w:rsid w:val="00721C2D"/>
    <w:rsid w:val="0072583F"/>
    <w:rsid w:val="00726346"/>
    <w:rsid w:val="0072694F"/>
    <w:rsid w:val="007277A0"/>
    <w:rsid w:val="007279D1"/>
    <w:rsid w:val="00727EE8"/>
    <w:rsid w:val="00731AF6"/>
    <w:rsid w:val="00731B8E"/>
    <w:rsid w:val="0073651D"/>
    <w:rsid w:val="00741847"/>
    <w:rsid w:val="007433CD"/>
    <w:rsid w:val="00744154"/>
    <w:rsid w:val="0074529C"/>
    <w:rsid w:val="00745429"/>
    <w:rsid w:val="00746AE8"/>
    <w:rsid w:val="00746C15"/>
    <w:rsid w:val="007522B0"/>
    <w:rsid w:val="00752B27"/>
    <w:rsid w:val="00752C9C"/>
    <w:rsid w:val="00752D90"/>
    <w:rsid w:val="00753228"/>
    <w:rsid w:val="0075348F"/>
    <w:rsid w:val="00754425"/>
    <w:rsid w:val="00756AF7"/>
    <w:rsid w:val="00757E79"/>
    <w:rsid w:val="007625A5"/>
    <w:rsid w:val="007635F5"/>
    <w:rsid w:val="00763D87"/>
    <w:rsid w:val="00764170"/>
    <w:rsid w:val="00764573"/>
    <w:rsid w:val="00764DC5"/>
    <w:rsid w:val="00766779"/>
    <w:rsid w:val="007676BA"/>
    <w:rsid w:val="00771AAE"/>
    <w:rsid w:val="00771B02"/>
    <w:rsid w:val="00772E81"/>
    <w:rsid w:val="00774AFC"/>
    <w:rsid w:val="00774C8D"/>
    <w:rsid w:val="007809B3"/>
    <w:rsid w:val="00780A67"/>
    <w:rsid w:val="007812B5"/>
    <w:rsid w:val="007812C8"/>
    <w:rsid w:val="007815CD"/>
    <w:rsid w:val="0078478F"/>
    <w:rsid w:val="00784871"/>
    <w:rsid w:val="00784B83"/>
    <w:rsid w:val="007866A8"/>
    <w:rsid w:val="0079112E"/>
    <w:rsid w:val="00791C94"/>
    <w:rsid w:val="00791EE7"/>
    <w:rsid w:val="00793EB6"/>
    <w:rsid w:val="007945A1"/>
    <w:rsid w:val="00794A46"/>
    <w:rsid w:val="00795D9D"/>
    <w:rsid w:val="007964C5"/>
    <w:rsid w:val="00796ACA"/>
    <w:rsid w:val="0079756D"/>
    <w:rsid w:val="00797E0A"/>
    <w:rsid w:val="007A0006"/>
    <w:rsid w:val="007A07E5"/>
    <w:rsid w:val="007A1BB9"/>
    <w:rsid w:val="007A1FEF"/>
    <w:rsid w:val="007B2062"/>
    <w:rsid w:val="007B291C"/>
    <w:rsid w:val="007B2A92"/>
    <w:rsid w:val="007B4EA7"/>
    <w:rsid w:val="007B692B"/>
    <w:rsid w:val="007B7A67"/>
    <w:rsid w:val="007B7F4C"/>
    <w:rsid w:val="007C0469"/>
    <w:rsid w:val="007C04ED"/>
    <w:rsid w:val="007C2E6D"/>
    <w:rsid w:val="007C2EEA"/>
    <w:rsid w:val="007C4A23"/>
    <w:rsid w:val="007C5DAD"/>
    <w:rsid w:val="007D1922"/>
    <w:rsid w:val="007D2914"/>
    <w:rsid w:val="007D30FA"/>
    <w:rsid w:val="007D3D1C"/>
    <w:rsid w:val="007D4EF2"/>
    <w:rsid w:val="007D57E0"/>
    <w:rsid w:val="007D5ACF"/>
    <w:rsid w:val="007E16B1"/>
    <w:rsid w:val="007E1A2A"/>
    <w:rsid w:val="007E1E7A"/>
    <w:rsid w:val="007E2966"/>
    <w:rsid w:val="007E4C03"/>
    <w:rsid w:val="007E61EC"/>
    <w:rsid w:val="007E68F0"/>
    <w:rsid w:val="007E7DD8"/>
    <w:rsid w:val="007F0309"/>
    <w:rsid w:val="007F058C"/>
    <w:rsid w:val="007F1410"/>
    <w:rsid w:val="007F49E5"/>
    <w:rsid w:val="007F7723"/>
    <w:rsid w:val="008008CC"/>
    <w:rsid w:val="00800CC5"/>
    <w:rsid w:val="008023F0"/>
    <w:rsid w:val="00806569"/>
    <w:rsid w:val="00807730"/>
    <w:rsid w:val="0081002C"/>
    <w:rsid w:val="00810272"/>
    <w:rsid w:val="00810284"/>
    <w:rsid w:val="0082039C"/>
    <w:rsid w:val="008211F1"/>
    <w:rsid w:val="0082155D"/>
    <w:rsid w:val="00822128"/>
    <w:rsid w:val="00824B8D"/>
    <w:rsid w:val="00826916"/>
    <w:rsid w:val="0082745E"/>
    <w:rsid w:val="00830A6F"/>
    <w:rsid w:val="00832012"/>
    <w:rsid w:val="008358AC"/>
    <w:rsid w:val="00835A45"/>
    <w:rsid w:val="0083604C"/>
    <w:rsid w:val="00836884"/>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A2F"/>
    <w:rsid w:val="00873C15"/>
    <w:rsid w:val="00873F11"/>
    <w:rsid w:val="0087445A"/>
    <w:rsid w:val="00877124"/>
    <w:rsid w:val="00877F32"/>
    <w:rsid w:val="0087DBD7"/>
    <w:rsid w:val="008809C7"/>
    <w:rsid w:val="00881843"/>
    <w:rsid w:val="0088220D"/>
    <w:rsid w:val="008824FF"/>
    <w:rsid w:val="00883600"/>
    <w:rsid w:val="008838B8"/>
    <w:rsid w:val="008856AE"/>
    <w:rsid w:val="008859BB"/>
    <w:rsid w:val="00886506"/>
    <w:rsid w:val="00886D60"/>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4496"/>
    <w:rsid w:val="008C51A3"/>
    <w:rsid w:val="008C6452"/>
    <w:rsid w:val="008C693E"/>
    <w:rsid w:val="008C794B"/>
    <w:rsid w:val="008D00B5"/>
    <w:rsid w:val="008D01E7"/>
    <w:rsid w:val="008D0585"/>
    <w:rsid w:val="008D2275"/>
    <w:rsid w:val="008D2BDD"/>
    <w:rsid w:val="008D5723"/>
    <w:rsid w:val="008D5873"/>
    <w:rsid w:val="008D64A8"/>
    <w:rsid w:val="008D6F88"/>
    <w:rsid w:val="008D7FD4"/>
    <w:rsid w:val="008E076D"/>
    <w:rsid w:val="008E2517"/>
    <w:rsid w:val="008E2F47"/>
    <w:rsid w:val="008E6986"/>
    <w:rsid w:val="008E7218"/>
    <w:rsid w:val="008E7443"/>
    <w:rsid w:val="008E7578"/>
    <w:rsid w:val="008F0D7D"/>
    <w:rsid w:val="008F2D57"/>
    <w:rsid w:val="008F413F"/>
    <w:rsid w:val="008F4FC4"/>
    <w:rsid w:val="008F5001"/>
    <w:rsid w:val="008F698B"/>
    <w:rsid w:val="008F73DC"/>
    <w:rsid w:val="00900064"/>
    <w:rsid w:val="0090133E"/>
    <w:rsid w:val="00901F73"/>
    <w:rsid w:val="00903806"/>
    <w:rsid w:val="00903950"/>
    <w:rsid w:val="00903CCB"/>
    <w:rsid w:val="00903E92"/>
    <w:rsid w:val="00904EF7"/>
    <w:rsid w:val="00907AA1"/>
    <w:rsid w:val="0091121C"/>
    <w:rsid w:val="00911700"/>
    <w:rsid w:val="0091250B"/>
    <w:rsid w:val="00912595"/>
    <w:rsid w:val="00912CB2"/>
    <w:rsid w:val="009134C2"/>
    <w:rsid w:val="009136C8"/>
    <w:rsid w:val="00913F6F"/>
    <w:rsid w:val="009158BC"/>
    <w:rsid w:val="00915B64"/>
    <w:rsid w:val="00915C0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664A"/>
    <w:rsid w:val="00977994"/>
    <w:rsid w:val="00977E19"/>
    <w:rsid w:val="00982B52"/>
    <w:rsid w:val="00983FD9"/>
    <w:rsid w:val="00984911"/>
    <w:rsid w:val="009850F5"/>
    <w:rsid w:val="00986093"/>
    <w:rsid w:val="0098717D"/>
    <w:rsid w:val="009875FF"/>
    <w:rsid w:val="009940E4"/>
    <w:rsid w:val="009955E6"/>
    <w:rsid w:val="009969FE"/>
    <w:rsid w:val="00997591"/>
    <w:rsid w:val="009A1B88"/>
    <w:rsid w:val="009A22DF"/>
    <w:rsid w:val="009A43E1"/>
    <w:rsid w:val="009A4DE1"/>
    <w:rsid w:val="009A735C"/>
    <w:rsid w:val="009B1935"/>
    <w:rsid w:val="009B1A33"/>
    <w:rsid w:val="009B488B"/>
    <w:rsid w:val="009B4EFC"/>
    <w:rsid w:val="009C0540"/>
    <w:rsid w:val="009C06FB"/>
    <w:rsid w:val="009C10B4"/>
    <w:rsid w:val="009C1185"/>
    <w:rsid w:val="009C270D"/>
    <w:rsid w:val="009C47B2"/>
    <w:rsid w:val="009C4BB1"/>
    <w:rsid w:val="009C504A"/>
    <w:rsid w:val="009C635D"/>
    <w:rsid w:val="009C6A7A"/>
    <w:rsid w:val="009C7DC7"/>
    <w:rsid w:val="009D0609"/>
    <w:rsid w:val="009D09FB"/>
    <w:rsid w:val="009D5388"/>
    <w:rsid w:val="009D7981"/>
    <w:rsid w:val="009E1BCD"/>
    <w:rsid w:val="009E264E"/>
    <w:rsid w:val="009E37E8"/>
    <w:rsid w:val="009E7FE9"/>
    <w:rsid w:val="009F0395"/>
    <w:rsid w:val="009F1EC0"/>
    <w:rsid w:val="009F2665"/>
    <w:rsid w:val="009F2F7D"/>
    <w:rsid w:val="009F3704"/>
    <w:rsid w:val="009F378D"/>
    <w:rsid w:val="009F4344"/>
    <w:rsid w:val="009F4637"/>
    <w:rsid w:val="009F4B7C"/>
    <w:rsid w:val="009F4EEA"/>
    <w:rsid w:val="009F5E0D"/>
    <w:rsid w:val="009F6095"/>
    <w:rsid w:val="00A005D1"/>
    <w:rsid w:val="00A01715"/>
    <w:rsid w:val="00A021AD"/>
    <w:rsid w:val="00A02757"/>
    <w:rsid w:val="00A053B0"/>
    <w:rsid w:val="00A06076"/>
    <w:rsid w:val="00A0623E"/>
    <w:rsid w:val="00A07318"/>
    <w:rsid w:val="00A07BE2"/>
    <w:rsid w:val="00A15263"/>
    <w:rsid w:val="00A16FC6"/>
    <w:rsid w:val="00A1755B"/>
    <w:rsid w:val="00A17615"/>
    <w:rsid w:val="00A20C36"/>
    <w:rsid w:val="00A20EF1"/>
    <w:rsid w:val="00A22335"/>
    <w:rsid w:val="00A22BFD"/>
    <w:rsid w:val="00A2460E"/>
    <w:rsid w:val="00A2469E"/>
    <w:rsid w:val="00A25607"/>
    <w:rsid w:val="00A26FF1"/>
    <w:rsid w:val="00A273D6"/>
    <w:rsid w:val="00A27B38"/>
    <w:rsid w:val="00A32D82"/>
    <w:rsid w:val="00A33767"/>
    <w:rsid w:val="00A349AC"/>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1B00"/>
    <w:rsid w:val="00A629A1"/>
    <w:rsid w:val="00A62CCD"/>
    <w:rsid w:val="00A62DAD"/>
    <w:rsid w:val="00A64D2D"/>
    <w:rsid w:val="00A66AF6"/>
    <w:rsid w:val="00A7138F"/>
    <w:rsid w:val="00A71FB3"/>
    <w:rsid w:val="00A725CC"/>
    <w:rsid w:val="00A73C1E"/>
    <w:rsid w:val="00A75404"/>
    <w:rsid w:val="00A76B1C"/>
    <w:rsid w:val="00A77451"/>
    <w:rsid w:val="00A77479"/>
    <w:rsid w:val="00A7777A"/>
    <w:rsid w:val="00A80810"/>
    <w:rsid w:val="00A849ED"/>
    <w:rsid w:val="00A84CB5"/>
    <w:rsid w:val="00A85B0A"/>
    <w:rsid w:val="00A866F4"/>
    <w:rsid w:val="00A8719A"/>
    <w:rsid w:val="00A87BD7"/>
    <w:rsid w:val="00A9002E"/>
    <w:rsid w:val="00A90378"/>
    <w:rsid w:val="00A915F3"/>
    <w:rsid w:val="00A92874"/>
    <w:rsid w:val="00A92B66"/>
    <w:rsid w:val="00A936AC"/>
    <w:rsid w:val="00A9532C"/>
    <w:rsid w:val="00A962EE"/>
    <w:rsid w:val="00A9754A"/>
    <w:rsid w:val="00AA1C94"/>
    <w:rsid w:val="00AA300F"/>
    <w:rsid w:val="00AA3097"/>
    <w:rsid w:val="00AA6458"/>
    <w:rsid w:val="00AB0302"/>
    <w:rsid w:val="00AB0B6F"/>
    <w:rsid w:val="00AB0C87"/>
    <w:rsid w:val="00AB160F"/>
    <w:rsid w:val="00AB1EB6"/>
    <w:rsid w:val="00AB2320"/>
    <w:rsid w:val="00AB2AED"/>
    <w:rsid w:val="00AB4A06"/>
    <w:rsid w:val="00AB5A1A"/>
    <w:rsid w:val="00AB6143"/>
    <w:rsid w:val="00AC0C97"/>
    <w:rsid w:val="00AC1BC8"/>
    <w:rsid w:val="00AC2EAC"/>
    <w:rsid w:val="00AC364B"/>
    <w:rsid w:val="00AC388A"/>
    <w:rsid w:val="00AC60C9"/>
    <w:rsid w:val="00AC6285"/>
    <w:rsid w:val="00AD1D8C"/>
    <w:rsid w:val="00AD3B52"/>
    <w:rsid w:val="00AD3B7C"/>
    <w:rsid w:val="00AD4463"/>
    <w:rsid w:val="00AD6651"/>
    <w:rsid w:val="00AD6BDD"/>
    <w:rsid w:val="00AD6C9D"/>
    <w:rsid w:val="00AD6F69"/>
    <w:rsid w:val="00AD7626"/>
    <w:rsid w:val="00AD7CAC"/>
    <w:rsid w:val="00AD7D81"/>
    <w:rsid w:val="00AE0444"/>
    <w:rsid w:val="00AE0BBD"/>
    <w:rsid w:val="00AE1E43"/>
    <w:rsid w:val="00AE39B5"/>
    <w:rsid w:val="00AE4C02"/>
    <w:rsid w:val="00AE4DD8"/>
    <w:rsid w:val="00AE56ED"/>
    <w:rsid w:val="00AE5B7B"/>
    <w:rsid w:val="00AE7283"/>
    <w:rsid w:val="00AF2022"/>
    <w:rsid w:val="00AF2D69"/>
    <w:rsid w:val="00AF38BA"/>
    <w:rsid w:val="00AF4E1C"/>
    <w:rsid w:val="00AF582F"/>
    <w:rsid w:val="00AF5A95"/>
    <w:rsid w:val="00AF5FAF"/>
    <w:rsid w:val="00AF63F5"/>
    <w:rsid w:val="00AF6698"/>
    <w:rsid w:val="00AF67A4"/>
    <w:rsid w:val="00AF69FD"/>
    <w:rsid w:val="00AF6C0E"/>
    <w:rsid w:val="00B01E92"/>
    <w:rsid w:val="00B02C79"/>
    <w:rsid w:val="00B03296"/>
    <w:rsid w:val="00B0556E"/>
    <w:rsid w:val="00B0643A"/>
    <w:rsid w:val="00B069A1"/>
    <w:rsid w:val="00B06C97"/>
    <w:rsid w:val="00B06EC8"/>
    <w:rsid w:val="00B1147F"/>
    <w:rsid w:val="00B114A6"/>
    <w:rsid w:val="00B13A3E"/>
    <w:rsid w:val="00B17530"/>
    <w:rsid w:val="00B20F6B"/>
    <w:rsid w:val="00B21F3D"/>
    <w:rsid w:val="00B22095"/>
    <w:rsid w:val="00B22DD4"/>
    <w:rsid w:val="00B23B45"/>
    <w:rsid w:val="00B2703D"/>
    <w:rsid w:val="00B274DE"/>
    <w:rsid w:val="00B2932D"/>
    <w:rsid w:val="00B3015E"/>
    <w:rsid w:val="00B31271"/>
    <w:rsid w:val="00B32442"/>
    <w:rsid w:val="00B32738"/>
    <w:rsid w:val="00B32BAA"/>
    <w:rsid w:val="00B34215"/>
    <w:rsid w:val="00B3625B"/>
    <w:rsid w:val="00B372BE"/>
    <w:rsid w:val="00B37CAC"/>
    <w:rsid w:val="00B37E72"/>
    <w:rsid w:val="00B409FF"/>
    <w:rsid w:val="00B40E17"/>
    <w:rsid w:val="00B41C8B"/>
    <w:rsid w:val="00B42110"/>
    <w:rsid w:val="00B42A61"/>
    <w:rsid w:val="00B4373E"/>
    <w:rsid w:val="00B4464C"/>
    <w:rsid w:val="00B45755"/>
    <w:rsid w:val="00B4599B"/>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61647"/>
    <w:rsid w:val="00B66604"/>
    <w:rsid w:val="00B7290B"/>
    <w:rsid w:val="00B72E93"/>
    <w:rsid w:val="00B74892"/>
    <w:rsid w:val="00B75381"/>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6063"/>
    <w:rsid w:val="00BB772D"/>
    <w:rsid w:val="00BB7E50"/>
    <w:rsid w:val="00BC059C"/>
    <w:rsid w:val="00BC1633"/>
    <w:rsid w:val="00BC2B4C"/>
    <w:rsid w:val="00BC567F"/>
    <w:rsid w:val="00BD0405"/>
    <w:rsid w:val="00BD10A4"/>
    <w:rsid w:val="00BD4F77"/>
    <w:rsid w:val="00BD5CC4"/>
    <w:rsid w:val="00BD7889"/>
    <w:rsid w:val="00BE0DBB"/>
    <w:rsid w:val="00BE11C1"/>
    <w:rsid w:val="00BE11E2"/>
    <w:rsid w:val="00BE2385"/>
    <w:rsid w:val="00BE2A98"/>
    <w:rsid w:val="00BE3760"/>
    <w:rsid w:val="00BE3DE9"/>
    <w:rsid w:val="00BE3E5C"/>
    <w:rsid w:val="00BE5F04"/>
    <w:rsid w:val="00BE60C0"/>
    <w:rsid w:val="00BE6918"/>
    <w:rsid w:val="00BF0342"/>
    <w:rsid w:val="00BF03ED"/>
    <w:rsid w:val="00BF19ED"/>
    <w:rsid w:val="00BF33F7"/>
    <w:rsid w:val="00BF3643"/>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19B12"/>
    <w:rsid w:val="00C20024"/>
    <w:rsid w:val="00C201B0"/>
    <w:rsid w:val="00C20C6C"/>
    <w:rsid w:val="00C2172B"/>
    <w:rsid w:val="00C21B3E"/>
    <w:rsid w:val="00C24267"/>
    <w:rsid w:val="00C2438E"/>
    <w:rsid w:val="00C30779"/>
    <w:rsid w:val="00C30965"/>
    <w:rsid w:val="00C351C8"/>
    <w:rsid w:val="00C3691C"/>
    <w:rsid w:val="00C43B4C"/>
    <w:rsid w:val="00C448CB"/>
    <w:rsid w:val="00C503C1"/>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574B"/>
    <w:rsid w:val="00C763B8"/>
    <w:rsid w:val="00C76995"/>
    <w:rsid w:val="00C76A40"/>
    <w:rsid w:val="00C77746"/>
    <w:rsid w:val="00C805AD"/>
    <w:rsid w:val="00C8097A"/>
    <w:rsid w:val="00C81BB7"/>
    <w:rsid w:val="00C82BD4"/>
    <w:rsid w:val="00C83CD2"/>
    <w:rsid w:val="00C84755"/>
    <w:rsid w:val="00C857D1"/>
    <w:rsid w:val="00C878F5"/>
    <w:rsid w:val="00C87C41"/>
    <w:rsid w:val="00C902EA"/>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1B4"/>
    <w:rsid w:val="00CD4D45"/>
    <w:rsid w:val="00CD5A4F"/>
    <w:rsid w:val="00CD5CC7"/>
    <w:rsid w:val="00CD5D21"/>
    <w:rsid w:val="00CE1B20"/>
    <w:rsid w:val="00CE2B92"/>
    <w:rsid w:val="00CE5AD1"/>
    <w:rsid w:val="00CE671F"/>
    <w:rsid w:val="00CF0D27"/>
    <w:rsid w:val="00CF0E58"/>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05F6C"/>
    <w:rsid w:val="00D12FDC"/>
    <w:rsid w:val="00D13024"/>
    <w:rsid w:val="00D13DEA"/>
    <w:rsid w:val="00D13EE0"/>
    <w:rsid w:val="00D150A3"/>
    <w:rsid w:val="00D15C3A"/>
    <w:rsid w:val="00D217E9"/>
    <w:rsid w:val="00D22616"/>
    <w:rsid w:val="00D22ADF"/>
    <w:rsid w:val="00D22EFA"/>
    <w:rsid w:val="00D255BC"/>
    <w:rsid w:val="00D25A6D"/>
    <w:rsid w:val="00D26F3A"/>
    <w:rsid w:val="00D30323"/>
    <w:rsid w:val="00D3292C"/>
    <w:rsid w:val="00D33B9E"/>
    <w:rsid w:val="00D33E6A"/>
    <w:rsid w:val="00D37FA6"/>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3A22"/>
    <w:rsid w:val="00D56E29"/>
    <w:rsid w:val="00D5776F"/>
    <w:rsid w:val="00D57D5F"/>
    <w:rsid w:val="00D6060A"/>
    <w:rsid w:val="00D60733"/>
    <w:rsid w:val="00D60742"/>
    <w:rsid w:val="00D6271C"/>
    <w:rsid w:val="00D64E13"/>
    <w:rsid w:val="00D65489"/>
    <w:rsid w:val="00D65B4A"/>
    <w:rsid w:val="00D65FDF"/>
    <w:rsid w:val="00D6714A"/>
    <w:rsid w:val="00D7435A"/>
    <w:rsid w:val="00D7606A"/>
    <w:rsid w:val="00D8535E"/>
    <w:rsid w:val="00D86AF3"/>
    <w:rsid w:val="00D9310F"/>
    <w:rsid w:val="00D93508"/>
    <w:rsid w:val="00D951A9"/>
    <w:rsid w:val="00D953C2"/>
    <w:rsid w:val="00D978F9"/>
    <w:rsid w:val="00D97F67"/>
    <w:rsid w:val="00DA2BAC"/>
    <w:rsid w:val="00DA6740"/>
    <w:rsid w:val="00DA6ACB"/>
    <w:rsid w:val="00DA75ED"/>
    <w:rsid w:val="00DB0161"/>
    <w:rsid w:val="00DB07CC"/>
    <w:rsid w:val="00DB526D"/>
    <w:rsid w:val="00DB584F"/>
    <w:rsid w:val="00DB76A0"/>
    <w:rsid w:val="00DC1350"/>
    <w:rsid w:val="00DC2FAF"/>
    <w:rsid w:val="00DC421F"/>
    <w:rsid w:val="00DC4605"/>
    <w:rsid w:val="00DC4E23"/>
    <w:rsid w:val="00DC7C28"/>
    <w:rsid w:val="00DC7D6E"/>
    <w:rsid w:val="00DD05AA"/>
    <w:rsid w:val="00DD28FC"/>
    <w:rsid w:val="00DD2A00"/>
    <w:rsid w:val="00DD537E"/>
    <w:rsid w:val="00DD76BA"/>
    <w:rsid w:val="00DE0D7D"/>
    <w:rsid w:val="00DE2071"/>
    <w:rsid w:val="00DE2B56"/>
    <w:rsid w:val="00DE2E56"/>
    <w:rsid w:val="00DE3A0F"/>
    <w:rsid w:val="00DE50CA"/>
    <w:rsid w:val="00DE51F8"/>
    <w:rsid w:val="00DE5379"/>
    <w:rsid w:val="00DE6F37"/>
    <w:rsid w:val="00DF10AD"/>
    <w:rsid w:val="00DF1F93"/>
    <w:rsid w:val="00DF5898"/>
    <w:rsid w:val="00DF7251"/>
    <w:rsid w:val="00DF7CAC"/>
    <w:rsid w:val="00E01361"/>
    <w:rsid w:val="00E01EBA"/>
    <w:rsid w:val="00E028FA"/>
    <w:rsid w:val="00E03500"/>
    <w:rsid w:val="00E103A7"/>
    <w:rsid w:val="00E10BA3"/>
    <w:rsid w:val="00E11194"/>
    <w:rsid w:val="00E12B37"/>
    <w:rsid w:val="00E13409"/>
    <w:rsid w:val="00E1490A"/>
    <w:rsid w:val="00E14EFA"/>
    <w:rsid w:val="00E15512"/>
    <w:rsid w:val="00E16901"/>
    <w:rsid w:val="00E16B7F"/>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45BF"/>
    <w:rsid w:val="00E45138"/>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71CA5"/>
    <w:rsid w:val="00E73BC6"/>
    <w:rsid w:val="00E85812"/>
    <w:rsid w:val="00E908B0"/>
    <w:rsid w:val="00E91182"/>
    <w:rsid w:val="00E91756"/>
    <w:rsid w:val="00E92340"/>
    <w:rsid w:val="00E926AF"/>
    <w:rsid w:val="00E928E4"/>
    <w:rsid w:val="00E93D72"/>
    <w:rsid w:val="00E95F1A"/>
    <w:rsid w:val="00EA0D94"/>
    <w:rsid w:val="00EA145E"/>
    <w:rsid w:val="00EA2C34"/>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83C"/>
    <w:rsid w:val="00ED3DAC"/>
    <w:rsid w:val="00ED6250"/>
    <w:rsid w:val="00ED729D"/>
    <w:rsid w:val="00EE07EB"/>
    <w:rsid w:val="00EE1424"/>
    <w:rsid w:val="00EE194E"/>
    <w:rsid w:val="00EE197B"/>
    <w:rsid w:val="00EE1C96"/>
    <w:rsid w:val="00EE2446"/>
    <w:rsid w:val="00EE2543"/>
    <w:rsid w:val="00EE2931"/>
    <w:rsid w:val="00EE2BED"/>
    <w:rsid w:val="00EE458B"/>
    <w:rsid w:val="00EE5D29"/>
    <w:rsid w:val="00EE6485"/>
    <w:rsid w:val="00EE781F"/>
    <w:rsid w:val="00EE7F1C"/>
    <w:rsid w:val="00EF046B"/>
    <w:rsid w:val="00EF110B"/>
    <w:rsid w:val="00EF171C"/>
    <w:rsid w:val="00EF3820"/>
    <w:rsid w:val="00EF3D7E"/>
    <w:rsid w:val="00EF5842"/>
    <w:rsid w:val="00EF6AD6"/>
    <w:rsid w:val="00F029AC"/>
    <w:rsid w:val="00F02A76"/>
    <w:rsid w:val="00F0418B"/>
    <w:rsid w:val="00F06519"/>
    <w:rsid w:val="00F07AEE"/>
    <w:rsid w:val="00F07E1B"/>
    <w:rsid w:val="00F10EEE"/>
    <w:rsid w:val="00F11039"/>
    <w:rsid w:val="00F11701"/>
    <w:rsid w:val="00F122A3"/>
    <w:rsid w:val="00F122B4"/>
    <w:rsid w:val="00F13822"/>
    <w:rsid w:val="00F13E35"/>
    <w:rsid w:val="00F140B0"/>
    <w:rsid w:val="00F15444"/>
    <w:rsid w:val="00F158FD"/>
    <w:rsid w:val="00F202D8"/>
    <w:rsid w:val="00F20740"/>
    <w:rsid w:val="00F20CCF"/>
    <w:rsid w:val="00F21DBA"/>
    <w:rsid w:val="00F24833"/>
    <w:rsid w:val="00F248DE"/>
    <w:rsid w:val="00F251F9"/>
    <w:rsid w:val="00F25B31"/>
    <w:rsid w:val="00F268DB"/>
    <w:rsid w:val="00F2700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332F"/>
    <w:rsid w:val="00F6415F"/>
    <w:rsid w:val="00F66953"/>
    <w:rsid w:val="00F66C85"/>
    <w:rsid w:val="00F66D94"/>
    <w:rsid w:val="00F66E2B"/>
    <w:rsid w:val="00F700B0"/>
    <w:rsid w:val="00F70A16"/>
    <w:rsid w:val="00F72601"/>
    <w:rsid w:val="00F7357C"/>
    <w:rsid w:val="00F73762"/>
    <w:rsid w:val="00F7410C"/>
    <w:rsid w:val="00F746CC"/>
    <w:rsid w:val="00F800B3"/>
    <w:rsid w:val="00F8077B"/>
    <w:rsid w:val="00F81A3D"/>
    <w:rsid w:val="00F83DC1"/>
    <w:rsid w:val="00F8464B"/>
    <w:rsid w:val="00F85989"/>
    <w:rsid w:val="00F87C44"/>
    <w:rsid w:val="00F902F2"/>
    <w:rsid w:val="00F92380"/>
    <w:rsid w:val="00F93451"/>
    <w:rsid w:val="00F94C9A"/>
    <w:rsid w:val="00F95B31"/>
    <w:rsid w:val="00F96610"/>
    <w:rsid w:val="00FA178C"/>
    <w:rsid w:val="00FA4775"/>
    <w:rsid w:val="00FA4C4F"/>
    <w:rsid w:val="00FA5730"/>
    <w:rsid w:val="00FA5DE7"/>
    <w:rsid w:val="00FA6413"/>
    <w:rsid w:val="00FB1100"/>
    <w:rsid w:val="00FB2722"/>
    <w:rsid w:val="00FB5211"/>
    <w:rsid w:val="00FB5695"/>
    <w:rsid w:val="00FB5788"/>
    <w:rsid w:val="00FB5CB5"/>
    <w:rsid w:val="00FB5D8E"/>
    <w:rsid w:val="00FC0411"/>
    <w:rsid w:val="00FC1194"/>
    <w:rsid w:val="00FC2A40"/>
    <w:rsid w:val="00FC3C20"/>
    <w:rsid w:val="00FC4E66"/>
    <w:rsid w:val="00FD05F6"/>
    <w:rsid w:val="00FD2710"/>
    <w:rsid w:val="00FD496B"/>
    <w:rsid w:val="00FD5115"/>
    <w:rsid w:val="00FD5362"/>
    <w:rsid w:val="00FD5CAE"/>
    <w:rsid w:val="00FD6176"/>
    <w:rsid w:val="00FD6C19"/>
    <w:rsid w:val="00FD7EAC"/>
    <w:rsid w:val="00FE0FC8"/>
    <w:rsid w:val="00FE1C2B"/>
    <w:rsid w:val="00FE2B20"/>
    <w:rsid w:val="00FE339D"/>
    <w:rsid w:val="00FE43D7"/>
    <w:rsid w:val="00FE4B29"/>
    <w:rsid w:val="00FE4D56"/>
    <w:rsid w:val="00FE6DB9"/>
    <w:rsid w:val="00FE710D"/>
    <w:rsid w:val="00FE7816"/>
    <w:rsid w:val="00FE7935"/>
    <w:rsid w:val="00FE7983"/>
    <w:rsid w:val="00FF015B"/>
    <w:rsid w:val="00FF06F1"/>
    <w:rsid w:val="00FF1072"/>
    <w:rsid w:val="00FF4D30"/>
    <w:rsid w:val="00FF698D"/>
    <w:rsid w:val="00FF7BDF"/>
    <w:rsid w:val="01186F9A"/>
    <w:rsid w:val="0135478B"/>
    <w:rsid w:val="0158FBA7"/>
    <w:rsid w:val="019F191D"/>
    <w:rsid w:val="01A418DD"/>
    <w:rsid w:val="01B54590"/>
    <w:rsid w:val="01E8839B"/>
    <w:rsid w:val="0207EF9F"/>
    <w:rsid w:val="0209BE63"/>
    <w:rsid w:val="024BF079"/>
    <w:rsid w:val="0251F4DC"/>
    <w:rsid w:val="025DE97D"/>
    <w:rsid w:val="02843FB8"/>
    <w:rsid w:val="028A2EB4"/>
    <w:rsid w:val="02EEA19A"/>
    <w:rsid w:val="03083F97"/>
    <w:rsid w:val="030D1316"/>
    <w:rsid w:val="03338787"/>
    <w:rsid w:val="036EB561"/>
    <w:rsid w:val="03DCB569"/>
    <w:rsid w:val="03E5955F"/>
    <w:rsid w:val="041A51CD"/>
    <w:rsid w:val="04225941"/>
    <w:rsid w:val="042FE426"/>
    <w:rsid w:val="045B9C73"/>
    <w:rsid w:val="047361A1"/>
    <w:rsid w:val="04933EB0"/>
    <w:rsid w:val="049687AE"/>
    <w:rsid w:val="04A0DFC0"/>
    <w:rsid w:val="04A3EFF4"/>
    <w:rsid w:val="04B97034"/>
    <w:rsid w:val="04C20E74"/>
    <w:rsid w:val="04D81870"/>
    <w:rsid w:val="051FD5F5"/>
    <w:rsid w:val="053AF6FF"/>
    <w:rsid w:val="0550CA12"/>
    <w:rsid w:val="056367F3"/>
    <w:rsid w:val="057B5BB5"/>
    <w:rsid w:val="0590B551"/>
    <w:rsid w:val="059CE25C"/>
    <w:rsid w:val="05ABF8F3"/>
    <w:rsid w:val="05AC9CF0"/>
    <w:rsid w:val="05BE830C"/>
    <w:rsid w:val="05C4D9C0"/>
    <w:rsid w:val="05D5DCB3"/>
    <w:rsid w:val="05DD9F8F"/>
    <w:rsid w:val="060FD157"/>
    <w:rsid w:val="064D6E9F"/>
    <w:rsid w:val="065048DB"/>
    <w:rsid w:val="067C8C97"/>
    <w:rsid w:val="068F53FA"/>
    <w:rsid w:val="06D93409"/>
    <w:rsid w:val="06D94150"/>
    <w:rsid w:val="06DDF9C0"/>
    <w:rsid w:val="0717F18D"/>
    <w:rsid w:val="071D470D"/>
    <w:rsid w:val="072133F7"/>
    <w:rsid w:val="073422B1"/>
    <w:rsid w:val="073D37F2"/>
    <w:rsid w:val="074BEEA7"/>
    <w:rsid w:val="0756F516"/>
    <w:rsid w:val="0762F81A"/>
    <w:rsid w:val="079CDEAF"/>
    <w:rsid w:val="07DA8550"/>
    <w:rsid w:val="07DC1E26"/>
    <w:rsid w:val="080A0B2A"/>
    <w:rsid w:val="08140011"/>
    <w:rsid w:val="082A8C59"/>
    <w:rsid w:val="0845967B"/>
    <w:rsid w:val="0845D227"/>
    <w:rsid w:val="086774A7"/>
    <w:rsid w:val="08686D8B"/>
    <w:rsid w:val="086E0BCA"/>
    <w:rsid w:val="08784187"/>
    <w:rsid w:val="087BF12F"/>
    <w:rsid w:val="08E1768F"/>
    <w:rsid w:val="0914672E"/>
    <w:rsid w:val="0942C427"/>
    <w:rsid w:val="09432C98"/>
    <w:rsid w:val="0965D346"/>
    <w:rsid w:val="097C214B"/>
    <w:rsid w:val="09800C2A"/>
    <w:rsid w:val="0982973D"/>
    <w:rsid w:val="0999A7D4"/>
    <w:rsid w:val="099AF50D"/>
    <w:rsid w:val="09B10B45"/>
    <w:rsid w:val="09C4AE89"/>
    <w:rsid w:val="09CA4C6F"/>
    <w:rsid w:val="09CB1B3F"/>
    <w:rsid w:val="0A045882"/>
    <w:rsid w:val="0A3E4B84"/>
    <w:rsid w:val="0A5DD6F9"/>
    <w:rsid w:val="0A6FCEE9"/>
    <w:rsid w:val="0AC189A2"/>
    <w:rsid w:val="0ADAC78E"/>
    <w:rsid w:val="0AF8933D"/>
    <w:rsid w:val="0B0C1B32"/>
    <w:rsid w:val="0B0CEC02"/>
    <w:rsid w:val="0B18BB29"/>
    <w:rsid w:val="0B274641"/>
    <w:rsid w:val="0BC4A3C3"/>
    <w:rsid w:val="0BF14EBF"/>
    <w:rsid w:val="0C0D30A5"/>
    <w:rsid w:val="0C1A5E87"/>
    <w:rsid w:val="0C28FABE"/>
    <w:rsid w:val="0C4AAC1C"/>
    <w:rsid w:val="0C5D005F"/>
    <w:rsid w:val="0C710C83"/>
    <w:rsid w:val="0C8E48FC"/>
    <w:rsid w:val="0CBD22AD"/>
    <w:rsid w:val="0CC525A1"/>
    <w:rsid w:val="0CDE264E"/>
    <w:rsid w:val="0D270C26"/>
    <w:rsid w:val="0D382CC5"/>
    <w:rsid w:val="0D6DF185"/>
    <w:rsid w:val="0D8A62FF"/>
    <w:rsid w:val="0DA6CE43"/>
    <w:rsid w:val="0DC85FA8"/>
    <w:rsid w:val="0DCA1251"/>
    <w:rsid w:val="0E0ACF05"/>
    <w:rsid w:val="0E1AE80B"/>
    <w:rsid w:val="0E3CB2F6"/>
    <w:rsid w:val="0E3EA632"/>
    <w:rsid w:val="0E48A91F"/>
    <w:rsid w:val="0E5B3213"/>
    <w:rsid w:val="0E5C85CF"/>
    <w:rsid w:val="0E7EE586"/>
    <w:rsid w:val="0E97A3B1"/>
    <w:rsid w:val="0ED0DC40"/>
    <w:rsid w:val="0EF2086E"/>
    <w:rsid w:val="0F0B5F8D"/>
    <w:rsid w:val="0F37C76F"/>
    <w:rsid w:val="0F4232F2"/>
    <w:rsid w:val="0F4FA804"/>
    <w:rsid w:val="0F5837A2"/>
    <w:rsid w:val="0F952AAD"/>
    <w:rsid w:val="0FBB5E56"/>
    <w:rsid w:val="0FF26DBB"/>
    <w:rsid w:val="10086A02"/>
    <w:rsid w:val="104C9F28"/>
    <w:rsid w:val="1055B489"/>
    <w:rsid w:val="106561F3"/>
    <w:rsid w:val="10699352"/>
    <w:rsid w:val="106A3ACC"/>
    <w:rsid w:val="106BBF41"/>
    <w:rsid w:val="1073A12C"/>
    <w:rsid w:val="108659BE"/>
    <w:rsid w:val="1109F8A7"/>
    <w:rsid w:val="112312BC"/>
    <w:rsid w:val="1127CE0D"/>
    <w:rsid w:val="11412E1F"/>
    <w:rsid w:val="115E8E47"/>
    <w:rsid w:val="11655A2D"/>
    <w:rsid w:val="119B1A53"/>
    <w:rsid w:val="11A415F7"/>
    <w:rsid w:val="11B8583C"/>
    <w:rsid w:val="11BC167C"/>
    <w:rsid w:val="11FAE531"/>
    <w:rsid w:val="12390BF6"/>
    <w:rsid w:val="126B60B4"/>
    <w:rsid w:val="1292E7B8"/>
    <w:rsid w:val="12A35613"/>
    <w:rsid w:val="12B7CD07"/>
    <w:rsid w:val="12D94EA1"/>
    <w:rsid w:val="12DCDBF5"/>
    <w:rsid w:val="12E6819E"/>
    <w:rsid w:val="12E777BE"/>
    <w:rsid w:val="132394B9"/>
    <w:rsid w:val="1357158B"/>
    <w:rsid w:val="1359AFFE"/>
    <w:rsid w:val="1376F601"/>
    <w:rsid w:val="1377E2F7"/>
    <w:rsid w:val="13A9A628"/>
    <w:rsid w:val="13B46F50"/>
    <w:rsid w:val="13B8DAAF"/>
    <w:rsid w:val="13C48771"/>
    <w:rsid w:val="13D37A56"/>
    <w:rsid w:val="13E06B6F"/>
    <w:rsid w:val="1431707E"/>
    <w:rsid w:val="143CDF27"/>
    <w:rsid w:val="14410475"/>
    <w:rsid w:val="1441331D"/>
    <w:rsid w:val="1464F5B7"/>
    <w:rsid w:val="146FEB9A"/>
    <w:rsid w:val="14874BD9"/>
    <w:rsid w:val="14CA7FC0"/>
    <w:rsid w:val="1527B478"/>
    <w:rsid w:val="1545EF59"/>
    <w:rsid w:val="1558830F"/>
    <w:rsid w:val="15693040"/>
    <w:rsid w:val="1575D565"/>
    <w:rsid w:val="15F9F6C2"/>
    <w:rsid w:val="162979A6"/>
    <w:rsid w:val="164FFDFF"/>
    <w:rsid w:val="1653E48C"/>
    <w:rsid w:val="16804E56"/>
    <w:rsid w:val="17054AC0"/>
    <w:rsid w:val="1712B965"/>
    <w:rsid w:val="1736356D"/>
    <w:rsid w:val="174D6B03"/>
    <w:rsid w:val="1756A46E"/>
    <w:rsid w:val="1756D68F"/>
    <w:rsid w:val="1759552C"/>
    <w:rsid w:val="17918939"/>
    <w:rsid w:val="17BF3A05"/>
    <w:rsid w:val="17C9F523"/>
    <w:rsid w:val="17DD9510"/>
    <w:rsid w:val="17E3D1EA"/>
    <w:rsid w:val="17E88811"/>
    <w:rsid w:val="1822E286"/>
    <w:rsid w:val="184CC09F"/>
    <w:rsid w:val="18517770"/>
    <w:rsid w:val="185653A4"/>
    <w:rsid w:val="18AAE319"/>
    <w:rsid w:val="18B9B8C4"/>
    <w:rsid w:val="18C2A165"/>
    <w:rsid w:val="18C4AC83"/>
    <w:rsid w:val="18DCBB1B"/>
    <w:rsid w:val="18E76CEC"/>
    <w:rsid w:val="19215242"/>
    <w:rsid w:val="193715A6"/>
    <w:rsid w:val="19C53EEB"/>
    <w:rsid w:val="19E40A51"/>
    <w:rsid w:val="19F499E5"/>
    <w:rsid w:val="1A4E3D7B"/>
    <w:rsid w:val="1AAA8470"/>
    <w:rsid w:val="1AAFD85F"/>
    <w:rsid w:val="1AB8376B"/>
    <w:rsid w:val="1AC0A3AB"/>
    <w:rsid w:val="1AC31337"/>
    <w:rsid w:val="1AE380E9"/>
    <w:rsid w:val="1B020975"/>
    <w:rsid w:val="1B188F5D"/>
    <w:rsid w:val="1B5B17DA"/>
    <w:rsid w:val="1B69F9CD"/>
    <w:rsid w:val="1B7A8B40"/>
    <w:rsid w:val="1C50DDE2"/>
    <w:rsid w:val="1C5FEA82"/>
    <w:rsid w:val="1C643A5A"/>
    <w:rsid w:val="1C6642AF"/>
    <w:rsid w:val="1C7E8806"/>
    <w:rsid w:val="1C82CB7D"/>
    <w:rsid w:val="1CACE397"/>
    <w:rsid w:val="1CC79082"/>
    <w:rsid w:val="1D4C9AAA"/>
    <w:rsid w:val="1D64AD25"/>
    <w:rsid w:val="1D6829D1"/>
    <w:rsid w:val="1D7BD6DE"/>
    <w:rsid w:val="1D85AF44"/>
    <w:rsid w:val="1D931EF5"/>
    <w:rsid w:val="1D967B16"/>
    <w:rsid w:val="1DA4DD47"/>
    <w:rsid w:val="1DB6CE47"/>
    <w:rsid w:val="1DCA8BF6"/>
    <w:rsid w:val="1DCEF7F1"/>
    <w:rsid w:val="1DE37CBD"/>
    <w:rsid w:val="1DE43181"/>
    <w:rsid w:val="1DFBC67A"/>
    <w:rsid w:val="1E008147"/>
    <w:rsid w:val="1E045825"/>
    <w:rsid w:val="1E3B9272"/>
    <w:rsid w:val="1E460A0A"/>
    <w:rsid w:val="1E4DDE92"/>
    <w:rsid w:val="1E7BCF44"/>
    <w:rsid w:val="1E82C1B4"/>
    <w:rsid w:val="1E838B4E"/>
    <w:rsid w:val="1F10B180"/>
    <w:rsid w:val="1F279D3C"/>
    <w:rsid w:val="1F32060A"/>
    <w:rsid w:val="1F3C4E6D"/>
    <w:rsid w:val="1F92D3A9"/>
    <w:rsid w:val="1FA01C68"/>
    <w:rsid w:val="1FE57EF4"/>
    <w:rsid w:val="2009E13D"/>
    <w:rsid w:val="209CBECD"/>
    <w:rsid w:val="20C6B331"/>
    <w:rsid w:val="20CF33AE"/>
    <w:rsid w:val="20DFDA1F"/>
    <w:rsid w:val="21341E18"/>
    <w:rsid w:val="214BE961"/>
    <w:rsid w:val="216691B7"/>
    <w:rsid w:val="216D4207"/>
    <w:rsid w:val="21EDB60F"/>
    <w:rsid w:val="225823C0"/>
    <w:rsid w:val="2271BB02"/>
    <w:rsid w:val="22850DB3"/>
    <w:rsid w:val="228E4D6D"/>
    <w:rsid w:val="229D2251"/>
    <w:rsid w:val="22A46F3B"/>
    <w:rsid w:val="22A54532"/>
    <w:rsid w:val="22D16683"/>
    <w:rsid w:val="22DF84F7"/>
    <w:rsid w:val="22F60D77"/>
    <w:rsid w:val="2326E6DF"/>
    <w:rsid w:val="2341CBC1"/>
    <w:rsid w:val="234600B1"/>
    <w:rsid w:val="236AD8BA"/>
    <w:rsid w:val="2375EF6F"/>
    <w:rsid w:val="23AF86B1"/>
    <w:rsid w:val="24068625"/>
    <w:rsid w:val="24168D60"/>
    <w:rsid w:val="242BE69B"/>
    <w:rsid w:val="2434D4A6"/>
    <w:rsid w:val="24488FDC"/>
    <w:rsid w:val="245081F2"/>
    <w:rsid w:val="246EDCB5"/>
    <w:rsid w:val="2472AE27"/>
    <w:rsid w:val="2485106D"/>
    <w:rsid w:val="249C90E1"/>
    <w:rsid w:val="24BB5CB5"/>
    <w:rsid w:val="24BF6C72"/>
    <w:rsid w:val="252362ED"/>
    <w:rsid w:val="25402596"/>
    <w:rsid w:val="255111DC"/>
    <w:rsid w:val="255F15B4"/>
    <w:rsid w:val="25650FCF"/>
    <w:rsid w:val="2577D2F3"/>
    <w:rsid w:val="25A525EA"/>
    <w:rsid w:val="25B6C1C1"/>
    <w:rsid w:val="25EEC3E0"/>
    <w:rsid w:val="25FD5F8D"/>
    <w:rsid w:val="260201CF"/>
    <w:rsid w:val="26202484"/>
    <w:rsid w:val="263313F7"/>
    <w:rsid w:val="263568AB"/>
    <w:rsid w:val="266227F0"/>
    <w:rsid w:val="26638FA3"/>
    <w:rsid w:val="267C5C90"/>
    <w:rsid w:val="26A8A964"/>
    <w:rsid w:val="26B3B92D"/>
    <w:rsid w:val="26D4A5C4"/>
    <w:rsid w:val="26D626BB"/>
    <w:rsid w:val="26FF155A"/>
    <w:rsid w:val="2700AB9A"/>
    <w:rsid w:val="27050B34"/>
    <w:rsid w:val="27305F3A"/>
    <w:rsid w:val="2738C383"/>
    <w:rsid w:val="2758FCB2"/>
    <w:rsid w:val="276AB8B5"/>
    <w:rsid w:val="27B098B7"/>
    <w:rsid w:val="27C062CA"/>
    <w:rsid w:val="27F4E4B9"/>
    <w:rsid w:val="280B1CD8"/>
    <w:rsid w:val="280C23C4"/>
    <w:rsid w:val="28229D4F"/>
    <w:rsid w:val="28363DF1"/>
    <w:rsid w:val="2861DD9D"/>
    <w:rsid w:val="28781FA6"/>
    <w:rsid w:val="28866ACE"/>
    <w:rsid w:val="2888E5F3"/>
    <w:rsid w:val="28A0970C"/>
    <w:rsid w:val="28A0C135"/>
    <w:rsid w:val="28C4ABCE"/>
    <w:rsid w:val="28D046CA"/>
    <w:rsid w:val="28DB5AB5"/>
    <w:rsid w:val="297DF917"/>
    <w:rsid w:val="2995B1B8"/>
    <w:rsid w:val="29A5E704"/>
    <w:rsid w:val="29C33A5E"/>
    <w:rsid w:val="29C45168"/>
    <w:rsid w:val="29CC3E1C"/>
    <w:rsid w:val="29EA48EC"/>
    <w:rsid w:val="2A033A9B"/>
    <w:rsid w:val="2A07B987"/>
    <w:rsid w:val="2A0A0865"/>
    <w:rsid w:val="2A716585"/>
    <w:rsid w:val="2A7E6AFC"/>
    <w:rsid w:val="2A87933F"/>
    <w:rsid w:val="2ACCA391"/>
    <w:rsid w:val="2AD228F4"/>
    <w:rsid w:val="2AE2C5A2"/>
    <w:rsid w:val="2AFAFC38"/>
    <w:rsid w:val="2B47FDA9"/>
    <w:rsid w:val="2B77F42B"/>
    <w:rsid w:val="2B901401"/>
    <w:rsid w:val="2B970889"/>
    <w:rsid w:val="2B9D3FD9"/>
    <w:rsid w:val="2BA63DC4"/>
    <w:rsid w:val="2BAAE62C"/>
    <w:rsid w:val="2BC89BB4"/>
    <w:rsid w:val="2BC90CFB"/>
    <w:rsid w:val="2BCEFD49"/>
    <w:rsid w:val="2C22E9C8"/>
    <w:rsid w:val="2C65E934"/>
    <w:rsid w:val="2C880030"/>
    <w:rsid w:val="2CB76518"/>
    <w:rsid w:val="2CC137A9"/>
    <w:rsid w:val="2CC35E66"/>
    <w:rsid w:val="2D465613"/>
    <w:rsid w:val="2D5629AF"/>
    <w:rsid w:val="2D646C15"/>
    <w:rsid w:val="2D692DC5"/>
    <w:rsid w:val="2DCDC675"/>
    <w:rsid w:val="2DD0831E"/>
    <w:rsid w:val="2DE16727"/>
    <w:rsid w:val="2E22E6E6"/>
    <w:rsid w:val="2E49F670"/>
    <w:rsid w:val="2EA52354"/>
    <w:rsid w:val="2EB7D292"/>
    <w:rsid w:val="2EFAA9AA"/>
    <w:rsid w:val="2F01D17F"/>
    <w:rsid w:val="2F0B976C"/>
    <w:rsid w:val="2F108CE2"/>
    <w:rsid w:val="2F2E181F"/>
    <w:rsid w:val="2F60AE4D"/>
    <w:rsid w:val="2FAF9BF9"/>
    <w:rsid w:val="2FB4BC75"/>
    <w:rsid w:val="2FD10DB5"/>
    <w:rsid w:val="2FE5FAA6"/>
    <w:rsid w:val="2FF892E1"/>
    <w:rsid w:val="2FFE4427"/>
    <w:rsid w:val="300DC062"/>
    <w:rsid w:val="30207D22"/>
    <w:rsid w:val="3022228D"/>
    <w:rsid w:val="3023EE0A"/>
    <w:rsid w:val="303B3565"/>
    <w:rsid w:val="30406EE0"/>
    <w:rsid w:val="3044C938"/>
    <w:rsid w:val="3049E866"/>
    <w:rsid w:val="304C4B4B"/>
    <w:rsid w:val="30806237"/>
    <w:rsid w:val="30B52938"/>
    <w:rsid w:val="30EFF536"/>
    <w:rsid w:val="31028B6E"/>
    <w:rsid w:val="31224C38"/>
    <w:rsid w:val="313BD16E"/>
    <w:rsid w:val="31BE7A09"/>
    <w:rsid w:val="31BEBEE7"/>
    <w:rsid w:val="31E0BCB6"/>
    <w:rsid w:val="31FAB729"/>
    <w:rsid w:val="31FF0380"/>
    <w:rsid w:val="32905736"/>
    <w:rsid w:val="3299829A"/>
    <w:rsid w:val="32AFCDDB"/>
    <w:rsid w:val="32E6A944"/>
    <w:rsid w:val="3317D671"/>
    <w:rsid w:val="336CA05F"/>
    <w:rsid w:val="3393CF45"/>
    <w:rsid w:val="33C2AE27"/>
    <w:rsid w:val="33D33532"/>
    <w:rsid w:val="33D602A7"/>
    <w:rsid w:val="33DEAE46"/>
    <w:rsid w:val="33FAEA7F"/>
    <w:rsid w:val="34228462"/>
    <w:rsid w:val="342E5C4A"/>
    <w:rsid w:val="34956C5B"/>
    <w:rsid w:val="349F00C1"/>
    <w:rsid w:val="34A2809D"/>
    <w:rsid w:val="34AC1078"/>
    <w:rsid w:val="34B25655"/>
    <w:rsid w:val="34F3DC08"/>
    <w:rsid w:val="3503A522"/>
    <w:rsid w:val="357E1153"/>
    <w:rsid w:val="358139CD"/>
    <w:rsid w:val="35A8198D"/>
    <w:rsid w:val="35C0CD51"/>
    <w:rsid w:val="35C77246"/>
    <w:rsid w:val="35F5E440"/>
    <w:rsid w:val="36101ED4"/>
    <w:rsid w:val="36B1C0E0"/>
    <w:rsid w:val="36E45DC4"/>
    <w:rsid w:val="36E8D3D0"/>
    <w:rsid w:val="36F8D7C1"/>
    <w:rsid w:val="373AD219"/>
    <w:rsid w:val="375466EA"/>
    <w:rsid w:val="375F4C71"/>
    <w:rsid w:val="3781BF49"/>
    <w:rsid w:val="378E4D8D"/>
    <w:rsid w:val="37BA20BF"/>
    <w:rsid w:val="37D5EAF0"/>
    <w:rsid w:val="37E4E164"/>
    <w:rsid w:val="38011300"/>
    <w:rsid w:val="3801E198"/>
    <w:rsid w:val="38675D13"/>
    <w:rsid w:val="38928471"/>
    <w:rsid w:val="38ABB150"/>
    <w:rsid w:val="38BCFB06"/>
    <w:rsid w:val="38C4B523"/>
    <w:rsid w:val="38E1B89B"/>
    <w:rsid w:val="390B0295"/>
    <w:rsid w:val="390D3CE4"/>
    <w:rsid w:val="3937CD6B"/>
    <w:rsid w:val="393C784D"/>
    <w:rsid w:val="398DF57C"/>
    <w:rsid w:val="399E855B"/>
    <w:rsid w:val="39D2409D"/>
    <w:rsid w:val="39FC0588"/>
    <w:rsid w:val="39FCFCC6"/>
    <w:rsid w:val="3A9385FA"/>
    <w:rsid w:val="3A9A55AC"/>
    <w:rsid w:val="3AD96AA9"/>
    <w:rsid w:val="3AE5D541"/>
    <w:rsid w:val="3AF74C4E"/>
    <w:rsid w:val="3B26159E"/>
    <w:rsid w:val="3B491463"/>
    <w:rsid w:val="3B4A4094"/>
    <w:rsid w:val="3B5F88BB"/>
    <w:rsid w:val="3B788F01"/>
    <w:rsid w:val="3B82F93E"/>
    <w:rsid w:val="3BDDDF0C"/>
    <w:rsid w:val="3BEDA50E"/>
    <w:rsid w:val="3BF1E275"/>
    <w:rsid w:val="3BF421E4"/>
    <w:rsid w:val="3BFB4B85"/>
    <w:rsid w:val="3C50B31E"/>
    <w:rsid w:val="3C52088F"/>
    <w:rsid w:val="3C6806DE"/>
    <w:rsid w:val="3C8C8922"/>
    <w:rsid w:val="3C9BCC97"/>
    <w:rsid w:val="3CFC4D49"/>
    <w:rsid w:val="3D145308"/>
    <w:rsid w:val="3D1C8C0E"/>
    <w:rsid w:val="3D4AF7F8"/>
    <w:rsid w:val="3D5BA97E"/>
    <w:rsid w:val="3D7666E1"/>
    <w:rsid w:val="3D9052A5"/>
    <w:rsid w:val="3D93874E"/>
    <w:rsid w:val="3D973CA1"/>
    <w:rsid w:val="3D97B28E"/>
    <w:rsid w:val="3DC91901"/>
    <w:rsid w:val="3DED384F"/>
    <w:rsid w:val="3E78A31C"/>
    <w:rsid w:val="3E858D19"/>
    <w:rsid w:val="3E8676CB"/>
    <w:rsid w:val="3EA98908"/>
    <w:rsid w:val="3EE2CF65"/>
    <w:rsid w:val="3F029EA6"/>
    <w:rsid w:val="3F1BB576"/>
    <w:rsid w:val="3F245A14"/>
    <w:rsid w:val="3F420EC2"/>
    <w:rsid w:val="3F508405"/>
    <w:rsid w:val="3F64E731"/>
    <w:rsid w:val="3F7BC750"/>
    <w:rsid w:val="3F9830D9"/>
    <w:rsid w:val="3FC8D85A"/>
    <w:rsid w:val="3FD15830"/>
    <w:rsid w:val="3FD8BA55"/>
    <w:rsid w:val="3FEDA5BD"/>
    <w:rsid w:val="400FF512"/>
    <w:rsid w:val="40127D7E"/>
    <w:rsid w:val="40144DC7"/>
    <w:rsid w:val="40242C54"/>
    <w:rsid w:val="403C48A8"/>
    <w:rsid w:val="4048AE73"/>
    <w:rsid w:val="40759DA4"/>
    <w:rsid w:val="40797A75"/>
    <w:rsid w:val="4079EAD9"/>
    <w:rsid w:val="40989228"/>
    <w:rsid w:val="40B160A0"/>
    <w:rsid w:val="40B5A220"/>
    <w:rsid w:val="40C05748"/>
    <w:rsid w:val="40D98A63"/>
    <w:rsid w:val="40E14916"/>
    <w:rsid w:val="410E079B"/>
    <w:rsid w:val="4128D5D2"/>
    <w:rsid w:val="412C6A00"/>
    <w:rsid w:val="413C65C2"/>
    <w:rsid w:val="416C6A87"/>
    <w:rsid w:val="417185E9"/>
    <w:rsid w:val="41BD4B98"/>
    <w:rsid w:val="41D29BF9"/>
    <w:rsid w:val="41DA6A02"/>
    <w:rsid w:val="41E5D69D"/>
    <w:rsid w:val="41E828CF"/>
    <w:rsid w:val="41F43277"/>
    <w:rsid w:val="422C856E"/>
    <w:rsid w:val="4230AEC0"/>
    <w:rsid w:val="42416399"/>
    <w:rsid w:val="42424371"/>
    <w:rsid w:val="42474B03"/>
    <w:rsid w:val="42533A73"/>
    <w:rsid w:val="428CED4E"/>
    <w:rsid w:val="429EF1F9"/>
    <w:rsid w:val="43065BB7"/>
    <w:rsid w:val="4324FE07"/>
    <w:rsid w:val="432725CB"/>
    <w:rsid w:val="432C29A6"/>
    <w:rsid w:val="433279D3"/>
    <w:rsid w:val="43C4D4E6"/>
    <w:rsid w:val="43F21327"/>
    <w:rsid w:val="43FB732B"/>
    <w:rsid w:val="44291819"/>
    <w:rsid w:val="4430ED7D"/>
    <w:rsid w:val="446A924E"/>
    <w:rsid w:val="4476DA5E"/>
    <w:rsid w:val="447B0506"/>
    <w:rsid w:val="448C00CC"/>
    <w:rsid w:val="448EB1A9"/>
    <w:rsid w:val="448F713E"/>
    <w:rsid w:val="44A9ECD6"/>
    <w:rsid w:val="44B3C62F"/>
    <w:rsid w:val="44B7509A"/>
    <w:rsid w:val="451BC181"/>
    <w:rsid w:val="4523F128"/>
    <w:rsid w:val="452DFE7D"/>
    <w:rsid w:val="4535D90A"/>
    <w:rsid w:val="455D06F1"/>
    <w:rsid w:val="458B27E0"/>
    <w:rsid w:val="45AE8411"/>
    <w:rsid w:val="45B52016"/>
    <w:rsid w:val="45BB9122"/>
    <w:rsid w:val="45BF76EB"/>
    <w:rsid w:val="45F8E7B2"/>
    <w:rsid w:val="46148C4B"/>
    <w:rsid w:val="462610FC"/>
    <w:rsid w:val="4628FF3C"/>
    <w:rsid w:val="4633653B"/>
    <w:rsid w:val="4634CF40"/>
    <w:rsid w:val="4667ED72"/>
    <w:rsid w:val="466FB91B"/>
    <w:rsid w:val="46715000"/>
    <w:rsid w:val="467BA1FD"/>
    <w:rsid w:val="468B5671"/>
    <w:rsid w:val="46913E05"/>
    <w:rsid w:val="469FDF98"/>
    <w:rsid w:val="46B0B6B0"/>
    <w:rsid w:val="46CE0468"/>
    <w:rsid w:val="475B3206"/>
    <w:rsid w:val="4767CDD7"/>
    <w:rsid w:val="4768FCF3"/>
    <w:rsid w:val="476F9CC8"/>
    <w:rsid w:val="4779551C"/>
    <w:rsid w:val="478CB5C2"/>
    <w:rsid w:val="47AE34AB"/>
    <w:rsid w:val="47CC285A"/>
    <w:rsid w:val="47D2C343"/>
    <w:rsid w:val="47E16013"/>
    <w:rsid w:val="482CA287"/>
    <w:rsid w:val="482FF065"/>
    <w:rsid w:val="4850E63F"/>
    <w:rsid w:val="485E7C97"/>
    <w:rsid w:val="48762837"/>
    <w:rsid w:val="48A0787D"/>
    <w:rsid w:val="48DE984D"/>
    <w:rsid w:val="48E6DE14"/>
    <w:rsid w:val="491B2DF1"/>
    <w:rsid w:val="4951D873"/>
    <w:rsid w:val="495D5715"/>
    <w:rsid w:val="495DE9E3"/>
    <w:rsid w:val="49A32883"/>
    <w:rsid w:val="49AA6353"/>
    <w:rsid w:val="49AC226E"/>
    <w:rsid w:val="49DE144D"/>
    <w:rsid w:val="4A24B88C"/>
    <w:rsid w:val="4A2FD6D9"/>
    <w:rsid w:val="4ADD2997"/>
    <w:rsid w:val="4AED762A"/>
    <w:rsid w:val="4B1CDF7D"/>
    <w:rsid w:val="4B47ECCA"/>
    <w:rsid w:val="4B696C34"/>
    <w:rsid w:val="4B943764"/>
    <w:rsid w:val="4BDC9153"/>
    <w:rsid w:val="4BE571ED"/>
    <w:rsid w:val="4BE5A6CC"/>
    <w:rsid w:val="4BEA7397"/>
    <w:rsid w:val="4C011F7E"/>
    <w:rsid w:val="4C2390FE"/>
    <w:rsid w:val="4C3EDFA7"/>
    <w:rsid w:val="4C7801EE"/>
    <w:rsid w:val="4C7A2CC1"/>
    <w:rsid w:val="4C89750D"/>
    <w:rsid w:val="4C8CFE37"/>
    <w:rsid w:val="4CA92632"/>
    <w:rsid w:val="4CABB830"/>
    <w:rsid w:val="4CC3AAD2"/>
    <w:rsid w:val="4CD78847"/>
    <w:rsid w:val="4CE39C43"/>
    <w:rsid w:val="4CE7C827"/>
    <w:rsid w:val="4CF63B41"/>
    <w:rsid w:val="4D259059"/>
    <w:rsid w:val="4D2C913A"/>
    <w:rsid w:val="4D8ECFA6"/>
    <w:rsid w:val="4D93A2A1"/>
    <w:rsid w:val="4D9486F0"/>
    <w:rsid w:val="4DF03BA5"/>
    <w:rsid w:val="4E4F61F9"/>
    <w:rsid w:val="4E67450F"/>
    <w:rsid w:val="4EC7CFB7"/>
    <w:rsid w:val="4EE58918"/>
    <w:rsid w:val="4EF45B8B"/>
    <w:rsid w:val="4F13CEF4"/>
    <w:rsid w:val="4F2E73EC"/>
    <w:rsid w:val="4F7F5FF0"/>
    <w:rsid w:val="4FA13495"/>
    <w:rsid w:val="4FBE6F01"/>
    <w:rsid w:val="4FBF4BD0"/>
    <w:rsid w:val="4FF9AFCD"/>
    <w:rsid w:val="4FFD1978"/>
    <w:rsid w:val="50287E2E"/>
    <w:rsid w:val="503070A3"/>
    <w:rsid w:val="505FDC35"/>
    <w:rsid w:val="50C7CCE7"/>
    <w:rsid w:val="50D50C7A"/>
    <w:rsid w:val="50E86B0F"/>
    <w:rsid w:val="50EEFB59"/>
    <w:rsid w:val="51171975"/>
    <w:rsid w:val="512251EA"/>
    <w:rsid w:val="5143506E"/>
    <w:rsid w:val="5146F514"/>
    <w:rsid w:val="51BB5F15"/>
    <w:rsid w:val="52404A14"/>
    <w:rsid w:val="52475C71"/>
    <w:rsid w:val="527D7974"/>
    <w:rsid w:val="5283DA04"/>
    <w:rsid w:val="52FB80EB"/>
    <w:rsid w:val="536C6304"/>
    <w:rsid w:val="537C3D67"/>
    <w:rsid w:val="5385FB82"/>
    <w:rsid w:val="53A53866"/>
    <w:rsid w:val="53C8FF01"/>
    <w:rsid w:val="53FDE600"/>
    <w:rsid w:val="54194C93"/>
    <w:rsid w:val="541AA4FC"/>
    <w:rsid w:val="541B4F9B"/>
    <w:rsid w:val="543D47DF"/>
    <w:rsid w:val="544C86D9"/>
    <w:rsid w:val="5464A581"/>
    <w:rsid w:val="5465B580"/>
    <w:rsid w:val="54702280"/>
    <w:rsid w:val="548BBD23"/>
    <w:rsid w:val="54C4317F"/>
    <w:rsid w:val="54C9854E"/>
    <w:rsid w:val="54EB549A"/>
    <w:rsid w:val="55086160"/>
    <w:rsid w:val="5527ABB0"/>
    <w:rsid w:val="552B5A41"/>
    <w:rsid w:val="552EFB23"/>
    <w:rsid w:val="55564F68"/>
    <w:rsid w:val="555EBF5F"/>
    <w:rsid w:val="5560C81F"/>
    <w:rsid w:val="55891656"/>
    <w:rsid w:val="5603C931"/>
    <w:rsid w:val="56154B41"/>
    <w:rsid w:val="5674D54E"/>
    <w:rsid w:val="56832929"/>
    <w:rsid w:val="56B31636"/>
    <w:rsid w:val="56D58673"/>
    <w:rsid w:val="56F5A22D"/>
    <w:rsid w:val="5708E0EC"/>
    <w:rsid w:val="574E2E53"/>
    <w:rsid w:val="575A18E7"/>
    <w:rsid w:val="57670B42"/>
    <w:rsid w:val="57962FBB"/>
    <w:rsid w:val="57B0612C"/>
    <w:rsid w:val="57C7272E"/>
    <w:rsid w:val="57C9A260"/>
    <w:rsid w:val="57D8F6DB"/>
    <w:rsid w:val="57FCC419"/>
    <w:rsid w:val="5805E688"/>
    <w:rsid w:val="580BA014"/>
    <w:rsid w:val="586016C9"/>
    <w:rsid w:val="5873DC2C"/>
    <w:rsid w:val="5874E6DF"/>
    <w:rsid w:val="59048B07"/>
    <w:rsid w:val="5945965C"/>
    <w:rsid w:val="594D09B5"/>
    <w:rsid w:val="594F8E5A"/>
    <w:rsid w:val="59688215"/>
    <w:rsid w:val="5986C310"/>
    <w:rsid w:val="59CC9C64"/>
    <w:rsid w:val="59EC5C7B"/>
    <w:rsid w:val="59EDE0EC"/>
    <w:rsid w:val="59FC659F"/>
    <w:rsid w:val="5A49A634"/>
    <w:rsid w:val="5A66B820"/>
    <w:rsid w:val="5A794438"/>
    <w:rsid w:val="5AA2AA31"/>
    <w:rsid w:val="5AAC6097"/>
    <w:rsid w:val="5AB657CA"/>
    <w:rsid w:val="5AC6D6B3"/>
    <w:rsid w:val="5ACA59CF"/>
    <w:rsid w:val="5AFDDDBF"/>
    <w:rsid w:val="5B218D20"/>
    <w:rsid w:val="5B4B50FB"/>
    <w:rsid w:val="5B522EEA"/>
    <w:rsid w:val="5B56C101"/>
    <w:rsid w:val="5B6583AE"/>
    <w:rsid w:val="5B782EA2"/>
    <w:rsid w:val="5B856C2B"/>
    <w:rsid w:val="5BB731EF"/>
    <w:rsid w:val="5C0C755D"/>
    <w:rsid w:val="5C1BD753"/>
    <w:rsid w:val="5C2DD374"/>
    <w:rsid w:val="5C8B0224"/>
    <w:rsid w:val="5CCC2FC3"/>
    <w:rsid w:val="5CE020E5"/>
    <w:rsid w:val="5CE624EC"/>
    <w:rsid w:val="5CF61F74"/>
    <w:rsid w:val="5D09EAD7"/>
    <w:rsid w:val="5D48A345"/>
    <w:rsid w:val="5D6F7601"/>
    <w:rsid w:val="5DA87C0B"/>
    <w:rsid w:val="5DCC2841"/>
    <w:rsid w:val="5DDD0685"/>
    <w:rsid w:val="5E129BCD"/>
    <w:rsid w:val="5E1EE974"/>
    <w:rsid w:val="5E2A8E3E"/>
    <w:rsid w:val="5E420311"/>
    <w:rsid w:val="5E6862F5"/>
    <w:rsid w:val="5E6BA723"/>
    <w:rsid w:val="5E78E9C5"/>
    <w:rsid w:val="5EB22B20"/>
    <w:rsid w:val="5ECD822F"/>
    <w:rsid w:val="5EFD3E3E"/>
    <w:rsid w:val="5F0F1C35"/>
    <w:rsid w:val="5F1061A9"/>
    <w:rsid w:val="5F5BD653"/>
    <w:rsid w:val="5F5C1AD9"/>
    <w:rsid w:val="5F6D2C0B"/>
    <w:rsid w:val="5F890C10"/>
    <w:rsid w:val="5F98F7A2"/>
    <w:rsid w:val="5FDA2139"/>
    <w:rsid w:val="5FF9EEB5"/>
    <w:rsid w:val="602FFC80"/>
    <w:rsid w:val="60795403"/>
    <w:rsid w:val="6080CB99"/>
    <w:rsid w:val="608CFCC5"/>
    <w:rsid w:val="609CDCA8"/>
    <w:rsid w:val="61089F67"/>
    <w:rsid w:val="61102ECF"/>
    <w:rsid w:val="6141003F"/>
    <w:rsid w:val="615356AA"/>
    <w:rsid w:val="61556C93"/>
    <w:rsid w:val="6157047A"/>
    <w:rsid w:val="61593BB2"/>
    <w:rsid w:val="6163DCF0"/>
    <w:rsid w:val="6166075A"/>
    <w:rsid w:val="6166373B"/>
    <w:rsid w:val="6172AD7B"/>
    <w:rsid w:val="618AD818"/>
    <w:rsid w:val="618E91E6"/>
    <w:rsid w:val="61D9C78E"/>
    <w:rsid w:val="61E82DDE"/>
    <w:rsid w:val="6219D9EB"/>
    <w:rsid w:val="6222B109"/>
    <w:rsid w:val="623ABC34"/>
    <w:rsid w:val="626105B4"/>
    <w:rsid w:val="6283C54B"/>
    <w:rsid w:val="6285F744"/>
    <w:rsid w:val="628F49E1"/>
    <w:rsid w:val="62BA2DAA"/>
    <w:rsid w:val="62FB7B05"/>
    <w:rsid w:val="630ECBD5"/>
    <w:rsid w:val="631E2C00"/>
    <w:rsid w:val="6322DBF5"/>
    <w:rsid w:val="6324AE3D"/>
    <w:rsid w:val="6325869F"/>
    <w:rsid w:val="638BC4F7"/>
    <w:rsid w:val="638E1590"/>
    <w:rsid w:val="63CCCD18"/>
    <w:rsid w:val="63E1BCD9"/>
    <w:rsid w:val="640DEFEA"/>
    <w:rsid w:val="641B06B1"/>
    <w:rsid w:val="642410B6"/>
    <w:rsid w:val="643B6457"/>
    <w:rsid w:val="6453E1DA"/>
    <w:rsid w:val="64796CEB"/>
    <w:rsid w:val="647C5C32"/>
    <w:rsid w:val="64A17701"/>
    <w:rsid w:val="64CDA289"/>
    <w:rsid w:val="64CDA69E"/>
    <w:rsid w:val="64D6650B"/>
    <w:rsid w:val="64DAE167"/>
    <w:rsid w:val="64F6D970"/>
    <w:rsid w:val="650A8920"/>
    <w:rsid w:val="650E5D56"/>
    <w:rsid w:val="657ADFBD"/>
    <w:rsid w:val="65D13A5C"/>
    <w:rsid w:val="65DB5DAA"/>
    <w:rsid w:val="65E7BF4C"/>
    <w:rsid w:val="65FC751C"/>
    <w:rsid w:val="662D2427"/>
    <w:rsid w:val="664ECD34"/>
    <w:rsid w:val="66607E18"/>
    <w:rsid w:val="66ECDF54"/>
    <w:rsid w:val="670CAFE0"/>
    <w:rsid w:val="67236F63"/>
    <w:rsid w:val="672F0339"/>
    <w:rsid w:val="6757E84B"/>
    <w:rsid w:val="67660DC4"/>
    <w:rsid w:val="67B3A9AD"/>
    <w:rsid w:val="67E08773"/>
    <w:rsid w:val="680A8C62"/>
    <w:rsid w:val="6826062B"/>
    <w:rsid w:val="684330EE"/>
    <w:rsid w:val="68504D3B"/>
    <w:rsid w:val="6853B421"/>
    <w:rsid w:val="68628EB5"/>
    <w:rsid w:val="68698DCB"/>
    <w:rsid w:val="69016BF9"/>
    <w:rsid w:val="6902F132"/>
    <w:rsid w:val="691F2659"/>
    <w:rsid w:val="69268B68"/>
    <w:rsid w:val="6931B828"/>
    <w:rsid w:val="6962B156"/>
    <w:rsid w:val="69848DE9"/>
    <w:rsid w:val="69AFB434"/>
    <w:rsid w:val="69D8838E"/>
    <w:rsid w:val="69DD5D1B"/>
    <w:rsid w:val="6A02D0B5"/>
    <w:rsid w:val="6A201872"/>
    <w:rsid w:val="6A6E467D"/>
    <w:rsid w:val="6ADB0F81"/>
    <w:rsid w:val="6AE9B74D"/>
    <w:rsid w:val="6B2CF9A6"/>
    <w:rsid w:val="6B509F1E"/>
    <w:rsid w:val="6B746A84"/>
    <w:rsid w:val="6BA57227"/>
    <w:rsid w:val="6BABF343"/>
    <w:rsid w:val="6BE4B695"/>
    <w:rsid w:val="6C4FF227"/>
    <w:rsid w:val="6C76CA49"/>
    <w:rsid w:val="6CA50323"/>
    <w:rsid w:val="6CC41558"/>
    <w:rsid w:val="6CDC4234"/>
    <w:rsid w:val="6D02A191"/>
    <w:rsid w:val="6D2C1CC6"/>
    <w:rsid w:val="6D57980B"/>
    <w:rsid w:val="6D6682C2"/>
    <w:rsid w:val="6D6F20AB"/>
    <w:rsid w:val="6D786A51"/>
    <w:rsid w:val="6D7F07BB"/>
    <w:rsid w:val="6D8C07DF"/>
    <w:rsid w:val="6D9F4A0E"/>
    <w:rsid w:val="6DB87875"/>
    <w:rsid w:val="6E0657C5"/>
    <w:rsid w:val="6E2D5FBE"/>
    <w:rsid w:val="6E4B908C"/>
    <w:rsid w:val="6E6F8B07"/>
    <w:rsid w:val="6E803D5D"/>
    <w:rsid w:val="6E884AB4"/>
    <w:rsid w:val="6E9377BC"/>
    <w:rsid w:val="6E9931B6"/>
    <w:rsid w:val="6E9A02A7"/>
    <w:rsid w:val="6EA975EB"/>
    <w:rsid w:val="6EB19AF8"/>
    <w:rsid w:val="6EC7EBB0"/>
    <w:rsid w:val="6ED1B629"/>
    <w:rsid w:val="6EF48953"/>
    <w:rsid w:val="6F2BB814"/>
    <w:rsid w:val="6F30BC01"/>
    <w:rsid w:val="6F6934AB"/>
    <w:rsid w:val="6F8DA15D"/>
    <w:rsid w:val="6FBBB07B"/>
    <w:rsid w:val="6FE8536F"/>
    <w:rsid w:val="6FF7E389"/>
    <w:rsid w:val="70036D15"/>
    <w:rsid w:val="70088EB8"/>
    <w:rsid w:val="700CF319"/>
    <w:rsid w:val="70390729"/>
    <w:rsid w:val="70460B0E"/>
    <w:rsid w:val="7050543E"/>
    <w:rsid w:val="705E6D00"/>
    <w:rsid w:val="706795DA"/>
    <w:rsid w:val="708B791F"/>
    <w:rsid w:val="708CAD03"/>
    <w:rsid w:val="70A0D7A0"/>
    <w:rsid w:val="70AFCE2C"/>
    <w:rsid w:val="70D28C54"/>
    <w:rsid w:val="70DF28EE"/>
    <w:rsid w:val="70E4695D"/>
    <w:rsid w:val="71088E97"/>
    <w:rsid w:val="71286156"/>
    <w:rsid w:val="71984B30"/>
    <w:rsid w:val="71A25950"/>
    <w:rsid w:val="71FBCFF8"/>
    <w:rsid w:val="722A7EB5"/>
    <w:rsid w:val="723B9DA3"/>
    <w:rsid w:val="7269A8A1"/>
    <w:rsid w:val="72706CF0"/>
    <w:rsid w:val="72A2F70A"/>
    <w:rsid w:val="72D0E2BD"/>
    <w:rsid w:val="72E8E7BA"/>
    <w:rsid w:val="7340BBCA"/>
    <w:rsid w:val="734307C7"/>
    <w:rsid w:val="73629525"/>
    <w:rsid w:val="7371F9C0"/>
    <w:rsid w:val="737CCECD"/>
    <w:rsid w:val="73C7B6EB"/>
    <w:rsid w:val="73E47111"/>
    <w:rsid w:val="73F58A3B"/>
    <w:rsid w:val="73F911E6"/>
    <w:rsid w:val="74283125"/>
    <w:rsid w:val="742AF3F1"/>
    <w:rsid w:val="743AA148"/>
    <w:rsid w:val="7454A76D"/>
    <w:rsid w:val="74A62F1C"/>
    <w:rsid w:val="74C511CF"/>
    <w:rsid w:val="74DFF994"/>
    <w:rsid w:val="74EF1C0C"/>
    <w:rsid w:val="752CF8E0"/>
    <w:rsid w:val="757454A4"/>
    <w:rsid w:val="7588CA71"/>
    <w:rsid w:val="75A3589A"/>
    <w:rsid w:val="75A5DB1C"/>
    <w:rsid w:val="75B2CCBD"/>
    <w:rsid w:val="75DB6519"/>
    <w:rsid w:val="75F91BB0"/>
    <w:rsid w:val="763D307D"/>
    <w:rsid w:val="7645D5F6"/>
    <w:rsid w:val="76579F78"/>
    <w:rsid w:val="76644977"/>
    <w:rsid w:val="76726F51"/>
    <w:rsid w:val="767A31B9"/>
    <w:rsid w:val="767EF05A"/>
    <w:rsid w:val="76971DED"/>
    <w:rsid w:val="76983963"/>
    <w:rsid w:val="76AF250E"/>
    <w:rsid w:val="76BCF51A"/>
    <w:rsid w:val="76C59B15"/>
    <w:rsid w:val="76DCE24A"/>
    <w:rsid w:val="76F46C95"/>
    <w:rsid w:val="7718F03A"/>
    <w:rsid w:val="77657E17"/>
    <w:rsid w:val="77819B8B"/>
    <w:rsid w:val="77A8CA40"/>
    <w:rsid w:val="77DE90AE"/>
    <w:rsid w:val="77DF7169"/>
    <w:rsid w:val="77E98A90"/>
    <w:rsid w:val="77F1A216"/>
    <w:rsid w:val="78058F27"/>
    <w:rsid w:val="784F5FAC"/>
    <w:rsid w:val="78500342"/>
    <w:rsid w:val="78681E8A"/>
    <w:rsid w:val="78719E27"/>
    <w:rsid w:val="789F60D2"/>
    <w:rsid w:val="789FB420"/>
    <w:rsid w:val="78CC2090"/>
    <w:rsid w:val="7916D7AB"/>
    <w:rsid w:val="7923B779"/>
    <w:rsid w:val="79369FEE"/>
    <w:rsid w:val="7936E1D3"/>
    <w:rsid w:val="79395FCD"/>
    <w:rsid w:val="794F0393"/>
    <w:rsid w:val="7977D8C0"/>
    <w:rsid w:val="798777D6"/>
    <w:rsid w:val="79A09D45"/>
    <w:rsid w:val="79B40F70"/>
    <w:rsid w:val="79B90540"/>
    <w:rsid w:val="79BAED90"/>
    <w:rsid w:val="79C42473"/>
    <w:rsid w:val="79DB5A9A"/>
    <w:rsid w:val="79DC4A98"/>
    <w:rsid w:val="79F69FB3"/>
    <w:rsid w:val="7A147E4E"/>
    <w:rsid w:val="7A4DD176"/>
    <w:rsid w:val="7A4FBF6B"/>
    <w:rsid w:val="7A619E28"/>
    <w:rsid w:val="7A6764A3"/>
    <w:rsid w:val="7A838422"/>
    <w:rsid w:val="7A951A0C"/>
    <w:rsid w:val="7ABDDB9C"/>
    <w:rsid w:val="7AC8E94C"/>
    <w:rsid w:val="7AE5F0A8"/>
    <w:rsid w:val="7AEE6D2C"/>
    <w:rsid w:val="7B1BD67C"/>
    <w:rsid w:val="7B527DF7"/>
    <w:rsid w:val="7B56FF44"/>
    <w:rsid w:val="7B87A030"/>
    <w:rsid w:val="7B89CA0A"/>
    <w:rsid w:val="7BB25C09"/>
    <w:rsid w:val="7BD0ABDA"/>
    <w:rsid w:val="7BF104DC"/>
    <w:rsid w:val="7C0538F9"/>
    <w:rsid w:val="7C0DE0E7"/>
    <w:rsid w:val="7C11B1F4"/>
    <w:rsid w:val="7C1E9216"/>
    <w:rsid w:val="7C1FD946"/>
    <w:rsid w:val="7C28EB26"/>
    <w:rsid w:val="7C3F789A"/>
    <w:rsid w:val="7C9F9890"/>
    <w:rsid w:val="7CC55787"/>
    <w:rsid w:val="7CC79FAA"/>
    <w:rsid w:val="7CE88322"/>
    <w:rsid w:val="7D2B6631"/>
    <w:rsid w:val="7D2BD43C"/>
    <w:rsid w:val="7D47BFFE"/>
    <w:rsid w:val="7D719B3A"/>
    <w:rsid w:val="7D833733"/>
    <w:rsid w:val="7D958354"/>
    <w:rsid w:val="7DB6B63C"/>
    <w:rsid w:val="7DB99200"/>
    <w:rsid w:val="7DDDDBB9"/>
    <w:rsid w:val="7DE88E9C"/>
    <w:rsid w:val="7DF3E705"/>
    <w:rsid w:val="7E130E0B"/>
    <w:rsid w:val="7E5C2C9E"/>
    <w:rsid w:val="7E6E3EBE"/>
    <w:rsid w:val="7EA1504F"/>
    <w:rsid w:val="7EB3C75C"/>
    <w:rsid w:val="7ED10180"/>
    <w:rsid w:val="7EE66C0C"/>
    <w:rsid w:val="7EF52594"/>
    <w:rsid w:val="7F210E7D"/>
    <w:rsid w:val="7F2A8D35"/>
    <w:rsid w:val="7F52CE06"/>
    <w:rsid w:val="7F7372FD"/>
    <w:rsid w:val="7F97DEA3"/>
    <w:rsid w:val="7FD0F957"/>
    <w:rsid w:val="7FE81721"/>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F681849C-62A0-46C6-B902-CDC9E40A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6"/>
      </w:numPr>
      <w:tabs>
        <w:tab w:val="num" w:pos="360"/>
      </w:tabs>
      <w:spacing w:before="40" w:after="0"/>
      <w:ind w:left="0" w:firstLine="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6"/>
      </w:numPr>
      <w:tabs>
        <w:tab w:val="num" w:pos="360"/>
      </w:tabs>
      <w:spacing w:before="40" w:after="0"/>
      <w:ind w:left="0" w:firstLine="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6"/>
      </w:numPr>
      <w:tabs>
        <w:tab w:val="num" w:pos="360"/>
      </w:tabs>
      <w:spacing w:before="40" w:after="0"/>
      <w:ind w:left="0" w:firstLine="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4"/>
      </w:numPr>
      <w:contextualSpacing/>
    </w:pPr>
  </w:style>
  <w:style w:type="paragraph" w:styleId="ListNumber2">
    <w:name w:val="List Number 2"/>
    <w:basedOn w:val="Normal"/>
    <w:uiPriority w:val="10"/>
    <w:qFormat/>
    <w:rsid w:val="00DD76BA"/>
    <w:pPr>
      <w:numPr>
        <w:numId w:val="5"/>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instruments-mechanisms/instruments/convention-rights-persons-disabilitie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3.xml><?xml version="1.0" encoding="utf-8"?>
<ds:datastoreItem xmlns:ds="http://schemas.openxmlformats.org/officeDocument/2006/customXml" ds:itemID="{0C446FD3-7030-486D-916A-0D8E80751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211</revision>
  <lastPrinted>2020-04-01T16:17:00.0000000Z</lastPrinted>
  <dcterms:created xsi:type="dcterms:W3CDTF">2024-04-05T01:44:00.0000000Z</dcterms:created>
  <dcterms:modified xsi:type="dcterms:W3CDTF">2026-02-20T07:08:56.5182012Z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