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7AF6" w14:textId="1EEDDD38" w:rsidR="00626678" w:rsidRDefault="00B45E9F">
      <w:pPr>
        <w:rPr>
          <w:rFonts w:cs="Arial"/>
          <w:sz w:val="24"/>
          <w:szCs w:val="24"/>
        </w:rPr>
      </w:pPr>
      <w:r>
        <w:rPr>
          <w:rFonts w:cs="Arial"/>
          <w:b/>
          <w:bCs/>
          <w:sz w:val="24"/>
          <w:szCs w:val="24"/>
        </w:rPr>
        <w:t>Submission summary for website</w:t>
      </w:r>
    </w:p>
    <w:tbl>
      <w:tblPr>
        <w:tblStyle w:val="TableGrid"/>
        <w:tblW w:w="0" w:type="auto"/>
        <w:tblLook w:val="04A0" w:firstRow="1" w:lastRow="0" w:firstColumn="1" w:lastColumn="0" w:noHBand="0" w:noVBand="1"/>
      </w:tblPr>
      <w:tblGrid>
        <w:gridCol w:w="4106"/>
        <w:gridCol w:w="4910"/>
      </w:tblGrid>
      <w:tr w:rsidR="00626678" w:rsidRPr="0080626A" w14:paraId="3208760B" w14:textId="6E08441B" w:rsidTr="00585C20">
        <w:trPr>
          <w:trHeight w:val="828"/>
        </w:trPr>
        <w:tc>
          <w:tcPr>
            <w:tcW w:w="4106" w:type="dxa"/>
          </w:tcPr>
          <w:p w14:paraId="73C04448" w14:textId="16288705" w:rsidR="00626678" w:rsidRPr="0080626A" w:rsidRDefault="00626678" w:rsidP="0080626A">
            <w:pPr>
              <w:spacing w:line="360" w:lineRule="auto"/>
              <w:rPr>
                <w:rFonts w:cs="Arial"/>
                <w:sz w:val="24"/>
                <w:szCs w:val="24"/>
              </w:rPr>
            </w:pPr>
            <w:r w:rsidRPr="0080626A">
              <w:rPr>
                <w:rFonts w:cs="Arial"/>
                <w:b/>
                <w:bCs/>
                <w:sz w:val="24"/>
                <w:szCs w:val="24"/>
              </w:rPr>
              <w:t>Post title:</w:t>
            </w:r>
          </w:p>
        </w:tc>
        <w:tc>
          <w:tcPr>
            <w:tcW w:w="4910" w:type="dxa"/>
          </w:tcPr>
          <w:p w14:paraId="4E29AB2E" w14:textId="134709DD" w:rsidR="00626678" w:rsidRPr="0080626A" w:rsidRDefault="00B227B8" w:rsidP="0080626A">
            <w:pPr>
              <w:spacing w:line="360" w:lineRule="auto"/>
              <w:rPr>
                <w:rFonts w:cs="Arial"/>
                <w:sz w:val="24"/>
                <w:szCs w:val="24"/>
              </w:rPr>
            </w:pPr>
            <w:r w:rsidRPr="0080626A">
              <w:rPr>
                <w:rFonts w:cs="Arial"/>
                <w:sz w:val="24"/>
                <w:szCs w:val="24"/>
              </w:rPr>
              <w:t>2025/26 Annual Plan | Mahere ā Tau</w:t>
            </w:r>
          </w:p>
        </w:tc>
      </w:tr>
      <w:tr w:rsidR="00626678" w:rsidRPr="0080626A" w14:paraId="1DDD19DA" w14:textId="3AE0A52E" w:rsidTr="00585C20">
        <w:trPr>
          <w:trHeight w:val="828"/>
        </w:trPr>
        <w:tc>
          <w:tcPr>
            <w:tcW w:w="4106" w:type="dxa"/>
          </w:tcPr>
          <w:p w14:paraId="7ACCCCE3" w14:textId="797E29EC" w:rsidR="00626678" w:rsidRPr="0080626A" w:rsidRDefault="00626678" w:rsidP="0080626A">
            <w:pPr>
              <w:spacing w:line="360" w:lineRule="auto"/>
              <w:rPr>
                <w:rFonts w:cs="Arial"/>
                <w:sz w:val="24"/>
                <w:szCs w:val="24"/>
              </w:rPr>
            </w:pPr>
            <w:r w:rsidRPr="0080626A">
              <w:rPr>
                <w:rFonts w:cs="Arial"/>
                <w:b/>
                <w:bCs/>
                <w:sz w:val="24"/>
                <w:szCs w:val="24"/>
              </w:rPr>
              <w:t>DPA submission to:</w:t>
            </w:r>
          </w:p>
        </w:tc>
        <w:tc>
          <w:tcPr>
            <w:tcW w:w="4910" w:type="dxa"/>
          </w:tcPr>
          <w:p w14:paraId="572DB5C5" w14:textId="018E8107" w:rsidR="00626678" w:rsidRPr="0080626A" w:rsidRDefault="00B227B8" w:rsidP="0080626A">
            <w:pPr>
              <w:spacing w:line="360" w:lineRule="auto"/>
              <w:rPr>
                <w:rFonts w:cs="Arial"/>
                <w:sz w:val="24"/>
                <w:szCs w:val="24"/>
              </w:rPr>
            </w:pPr>
            <w:r w:rsidRPr="0080626A">
              <w:rPr>
                <w:rFonts w:cs="Arial"/>
                <w:sz w:val="24"/>
                <w:szCs w:val="24"/>
              </w:rPr>
              <w:t>Waikato Regional Council</w:t>
            </w:r>
          </w:p>
        </w:tc>
      </w:tr>
      <w:tr w:rsidR="004A07CF" w:rsidRPr="0080626A" w14:paraId="6F38AD4E" w14:textId="77777777" w:rsidTr="00585C20">
        <w:trPr>
          <w:trHeight w:val="828"/>
        </w:trPr>
        <w:tc>
          <w:tcPr>
            <w:tcW w:w="4106" w:type="dxa"/>
          </w:tcPr>
          <w:p w14:paraId="792B300B" w14:textId="6E4BD7B4" w:rsidR="004A07CF" w:rsidRPr="0080626A" w:rsidRDefault="00B227B8" w:rsidP="0080626A">
            <w:pPr>
              <w:spacing w:line="360" w:lineRule="auto"/>
              <w:rPr>
                <w:rFonts w:cs="Arial"/>
                <w:b/>
                <w:bCs/>
                <w:sz w:val="24"/>
                <w:szCs w:val="24"/>
              </w:rPr>
            </w:pPr>
            <w:r w:rsidRPr="0080626A">
              <w:rPr>
                <w:rFonts w:cs="Arial"/>
                <w:b/>
                <w:bCs/>
                <w:sz w:val="24"/>
                <w:szCs w:val="24"/>
              </w:rPr>
              <w:t>Date:</w:t>
            </w:r>
          </w:p>
        </w:tc>
        <w:tc>
          <w:tcPr>
            <w:tcW w:w="4910" w:type="dxa"/>
          </w:tcPr>
          <w:p w14:paraId="08DF07BE" w14:textId="6907E6F9" w:rsidR="004A07CF" w:rsidRPr="0080626A" w:rsidRDefault="00B227B8" w:rsidP="0080626A">
            <w:pPr>
              <w:spacing w:line="360" w:lineRule="auto"/>
              <w:rPr>
                <w:rFonts w:cs="Arial"/>
                <w:sz w:val="24"/>
                <w:szCs w:val="24"/>
              </w:rPr>
            </w:pPr>
            <w:r w:rsidRPr="0080626A">
              <w:rPr>
                <w:rFonts w:cs="Arial"/>
                <w:sz w:val="24"/>
                <w:szCs w:val="24"/>
              </w:rPr>
              <w:t>30 April 2025</w:t>
            </w:r>
          </w:p>
        </w:tc>
      </w:tr>
      <w:tr w:rsidR="00626678" w:rsidRPr="0080626A" w14:paraId="3D6CDAE4" w14:textId="1A2CD230" w:rsidTr="00585C20">
        <w:trPr>
          <w:trHeight w:val="828"/>
        </w:trPr>
        <w:tc>
          <w:tcPr>
            <w:tcW w:w="4106" w:type="dxa"/>
          </w:tcPr>
          <w:p w14:paraId="49F0FED4" w14:textId="5A79E920" w:rsidR="00626678" w:rsidRPr="0080626A" w:rsidRDefault="00626678" w:rsidP="0080626A">
            <w:pPr>
              <w:spacing w:line="360" w:lineRule="auto"/>
              <w:rPr>
                <w:rFonts w:cs="Arial"/>
                <w:sz w:val="24"/>
                <w:szCs w:val="24"/>
              </w:rPr>
            </w:pPr>
            <w:r w:rsidRPr="0080626A">
              <w:rPr>
                <w:rFonts w:cs="Arial"/>
                <w:b/>
                <w:bCs/>
                <w:sz w:val="24"/>
                <w:szCs w:val="24"/>
              </w:rPr>
              <w:t>Categories:</w:t>
            </w:r>
          </w:p>
        </w:tc>
        <w:tc>
          <w:tcPr>
            <w:tcW w:w="4910" w:type="dxa"/>
          </w:tcPr>
          <w:p w14:paraId="44882F83" w14:textId="7BB7E49E" w:rsidR="00626678" w:rsidRPr="0080626A" w:rsidRDefault="00B227B8" w:rsidP="0080626A">
            <w:pPr>
              <w:spacing w:line="360" w:lineRule="auto"/>
              <w:rPr>
                <w:rFonts w:cs="Arial"/>
                <w:sz w:val="24"/>
                <w:szCs w:val="24"/>
              </w:rPr>
            </w:pPr>
            <w:r w:rsidRPr="0080626A">
              <w:rPr>
                <w:rFonts w:cs="Arial"/>
                <w:sz w:val="24"/>
                <w:szCs w:val="24"/>
              </w:rPr>
              <w:t>Regional</w:t>
            </w:r>
          </w:p>
        </w:tc>
      </w:tr>
      <w:tr w:rsidR="00626678" w:rsidRPr="0080626A" w14:paraId="3119E85E" w14:textId="379397A5" w:rsidTr="00585C20">
        <w:trPr>
          <w:trHeight w:val="828"/>
        </w:trPr>
        <w:tc>
          <w:tcPr>
            <w:tcW w:w="4106" w:type="dxa"/>
          </w:tcPr>
          <w:p w14:paraId="1416286F" w14:textId="68290D50" w:rsidR="00626678" w:rsidRPr="0080626A" w:rsidRDefault="00626678" w:rsidP="0080626A">
            <w:pPr>
              <w:spacing w:line="360" w:lineRule="auto"/>
              <w:rPr>
                <w:rFonts w:cs="Arial"/>
                <w:sz w:val="24"/>
                <w:szCs w:val="24"/>
              </w:rPr>
            </w:pPr>
            <w:r w:rsidRPr="0080626A">
              <w:rPr>
                <w:rFonts w:cs="Arial"/>
                <w:b/>
                <w:bCs/>
                <w:sz w:val="24"/>
                <w:szCs w:val="24"/>
              </w:rPr>
              <w:t>Tags:</w:t>
            </w:r>
          </w:p>
        </w:tc>
        <w:tc>
          <w:tcPr>
            <w:tcW w:w="4910" w:type="dxa"/>
          </w:tcPr>
          <w:p w14:paraId="17B12F4B" w14:textId="49101CDA" w:rsidR="00626678" w:rsidRPr="0080626A" w:rsidRDefault="008909A9" w:rsidP="0080626A">
            <w:pPr>
              <w:spacing w:line="360" w:lineRule="auto"/>
              <w:rPr>
                <w:sz w:val="24"/>
                <w:szCs w:val="24"/>
              </w:rPr>
            </w:pPr>
            <w:r w:rsidRPr="0080626A">
              <w:rPr>
                <w:sz w:val="24"/>
                <w:szCs w:val="24"/>
              </w:rPr>
              <w:t>Climate Change, Economic Development, Emergency Management, Financial Affordability, Public Transport</w:t>
            </w:r>
            <w:r w:rsidR="003434D7">
              <w:rPr>
                <w:sz w:val="24"/>
                <w:szCs w:val="24"/>
              </w:rPr>
              <w:t xml:space="preserve">, </w:t>
            </w:r>
            <w:proofErr w:type="spellStart"/>
            <w:r w:rsidR="003434D7">
              <w:rPr>
                <w:sz w:val="24"/>
                <w:szCs w:val="24"/>
              </w:rPr>
              <w:t>Tangata</w:t>
            </w:r>
            <w:proofErr w:type="spellEnd"/>
            <w:r w:rsidR="003434D7">
              <w:rPr>
                <w:sz w:val="24"/>
                <w:szCs w:val="24"/>
              </w:rPr>
              <w:t xml:space="preserve"> </w:t>
            </w:r>
            <w:proofErr w:type="spellStart"/>
            <w:r w:rsidR="003434D7">
              <w:rPr>
                <w:sz w:val="24"/>
                <w:szCs w:val="24"/>
              </w:rPr>
              <w:t>Whaika</w:t>
            </w:r>
            <w:proofErr w:type="spellEnd"/>
            <w:r w:rsidR="003434D7" w:rsidRPr="0080626A">
              <w:rPr>
                <w:sz w:val="24"/>
                <w:szCs w:val="24"/>
              </w:rPr>
              <w:t xml:space="preserve"> </w:t>
            </w:r>
            <w:r w:rsidR="003434D7" w:rsidRPr="0080626A">
              <w:rPr>
                <w:sz w:val="24"/>
                <w:szCs w:val="24"/>
              </w:rPr>
              <w:t>Māori</w:t>
            </w:r>
          </w:p>
          <w:p w14:paraId="342D73BA" w14:textId="18D3D020" w:rsidR="008909A9" w:rsidRPr="0080626A" w:rsidRDefault="008909A9" w:rsidP="0080626A">
            <w:pPr>
              <w:spacing w:line="360" w:lineRule="auto"/>
              <w:rPr>
                <w:rFonts w:cs="Arial"/>
                <w:sz w:val="24"/>
                <w:szCs w:val="24"/>
              </w:rPr>
            </w:pPr>
          </w:p>
        </w:tc>
      </w:tr>
      <w:tr w:rsidR="00B343A5" w:rsidRPr="0080626A" w14:paraId="221582A1" w14:textId="77777777" w:rsidTr="00585C20">
        <w:trPr>
          <w:trHeight w:val="828"/>
        </w:trPr>
        <w:tc>
          <w:tcPr>
            <w:tcW w:w="4106" w:type="dxa"/>
          </w:tcPr>
          <w:p w14:paraId="32DC21E9" w14:textId="1282EE65" w:rsidR="00B343A5" w:rsidRPr="0080626A" w:rsidRDefault="00B343A5" w:rsidP="0080626A">
            <w:pPr>
              <w:spacing w:line="360" w:lineRule="auto"/>
              <w:rPr>
                <w:rFonts w:cs="Arial"/>
                <w:sz w:val="24"/>
                <w:szCs w:val="24"/>
              </w:rPr>
            </w:pPr>
            <w:r w:rsidRPr="0080626A">
              <w:rPr>
                <w:rFonts w:cs="Arial"/>
                <w:b/>
                <w:bCs/>
                <w:sz w:val="24"/>
                <w:szCs w:val="24"/>
              </w:rPr>
              <w:t>Region</w:t>
            </w:r>
            <w:r w:rsidR="00B227B8" w:rsidRPr="0080626A">
              <w:rPr>
                <w:rFonts w:cs="Arial"/>
                <w:b/>
                <w:bCs/>
                <w:sz w:val="24"/>
                <w:szCs w:val="24"/>
              </w:rPr>
              <w:t>:</w:t>
            </w:r>
          </w:p>
        </w:tc>
        <w:tc>
          <w:tcPr>
            <w:tcW w:w="4910" w:type="dxa"/>
          </w:tcPr>
          <w:p w14:paraId="420DAF93" w14:textId="43253B64" w:rsidR="00B343A5" w:rsidRPr="0080626A" w:rsidRDefault="00B227B8" w:rsidP="0080626A">
            <w:pPr>
              <w:spacing w:line="360" w:lineRule="auto"/>
              <w:rPr>
                <w:rFonts w:cs="Arial"/>
                <w:sz w:val="24"/>
                <w:szCs w:val="24"/>
              </w:rPr>
            </w:pPr>
            <w:r w:rsidRPr="0080626A">
              <w:rPr>
                <w:rFonts w:cs="Arial"/>
                <w:sz w:val="24"/>
                <w:szCs w:val="24"/>
              </w:rPr>
              <w:t>Waikato</w:t>
            </w:r>
          </w:p>
        </w:tc>
      </w:tr>
      <w:tr w:rsidR="0094030A" w:rsidRPr="0080626A" w14:paraId="13719C50" w14:textId="4713A3FC" w:rsidTr="00585C20">
        <w:trPr>
          <w:trHeight w:val="828"/>
        </w:trPr>
        <w:tc>
          <w:tcPr>
            <w:tcW w:w="4106" w:type="dxa"/>
          </w:tcPr>
          <w:p w14:paraId="5C35B51A" w14:textId="748080F9" w:rsidR="0094030A" w:rsidRPr="0080626A" w:rsidRDefault="0094030A" w:rsidP="0080626A">
            <w:pPr>
              <w:spacing w:line="360" w:lineRule="auto"/>
              <w:rPr>
                <w:rFonts w:cs="Arial"/>
                <w:sz w:val="24"/>
                <w:szCs w:val="24"/>
              </w:rPr>
            </w:pPr>
            <w:r w:rsidRPr="0080626A">
              <w:rPr>
                <w:rFonts w:cs="Arial"/>
                <w:b/>
                <w:bCs/>
                <w:sz w:val="24"/>
                <w:szCs w:val="24"/>
              </w:rPr>
              <w:t>Title:</w:t>
            </w:r>
            <w:r w:rsidRPr="0080626A">
              <w:rPr>
                <w:rFonts w:cs="Arial"/>
                <w:sz w:val="24"/>
                <w:szCs w:val="24"/>
              </w:rPr>
              <w:t xml:space="preserve"> Summary [not displayed]</w:t>
            </w:r>
            <w:r w:rsidRPr="0080626A">
              <w:rPr>
                <w:rFonts w:cs="Arial"/>
                <w:sz w:val="24"/>
                <w:szCs w:val="24"/>
              </w:rPr>
              <w:br/>
              <w:t>[heading 3]</w:t>
            </w:r>
          </w:p>
        </w:tc>
        <w:tc>
          <w:tcPr>
            <w:tcW w:w="4910" w:type="dxa"/>
          </w:tcPr>
          <w:p w14:paraId="5786E3F8" w14:textId="41BC1ECE" w:rsidR="0094030A" w:rsidRPr="0080626A" w:rsidRDefault="0094030A" w:rsidP="0080626A">
            <w:pPr>
              <w:spacing w:line="360" w:lineRule="auto"/>
              <w:rPr>
                <w:rFonts w:cs="Arial"/>
                <w:b/>
                <w:bCs/>
                <w:sz w:val="24"/>
                <w:szCs w:val="24"/>
              </w:rPr>
            </w:pPr>
          </w:p>
        </w:tc>
      </w:tr>
      <w:tr w:rsidR="0094030A" w:rsidRPr="0080626A" w14:paraId="6C619924" w14:textId="4156E3C9" w:rsidTr="00585C20">
        <w:trPr>
          <w:trHeight w:val="585"/>
        </w:trPr>
        <w:tc>
          <w:tcPr>
            <w:tcW w:w="4106" w:type="dxa"/>
          </w:tcPr>
          <w:p w14:paraId="37A91399" w14:textId="44004426" w:rsidR="0094030A" w:rsidRPr="0080626A" w:rsidRDefault="0094030A" w:rsidP="0080626A">
            <w:pPr>
              <w:spacing w:line="360" w:lineRule="auto"/>
              <w:rPr>
                <w:rFonts w:cs="Arial"/>
                <w:b/>
                <w:bCs/>
                <w:sz w:val="24"/>
                <w:szCs w:val="24"/>
              </w:rPr>
            </w:pPr>
            <w:r w:rsidRPr="0080626A">
              <w:rPr>
                <w:rFonts w:cs="Arial"/>
                <w:b/>
                <w:bCs/>
                <w:sz w:val="24"/>
                <w:szCs w:val="24"/>
              </w:rPr>
              <w:t xml:space="preserve">Content </w:t>
            </w:r>
            <w:r w:rsidR="00B045B0" w:rsidRPr="0080626A">
              <w:rPr>
                <w:rFonts w:cs="Arial"/>
                <w:b/>
                <w:bCs/>
                <w:sz w:val="24"/>
                <w:szCs w:val="24"/>
              </w:rPr>
              <w:t>– Purpose</w:t>
            </w:r>
            <w:r w:rsidR="00B227B8" w:rsidRPr="0080626A">
              <w:rPr>
                <w:rFonts w:cs="Arial"/>
                <w:b/>
                <w:bCs/>
                <w:sz w:val="24"/>
                <w:szCs w:val="24"/>
              </w:rPr>
              <w:t>:</w:t>
            </w:r>
          </w:p>
        </w:tc>
        <w:tc>
          <w:tcPr>
            <w:tcW w:w="4910" w:type="dxa"/>
          </w:tcPr>
          <w:p w14:paraId="3E361256" w14:textId="77777777" w:rsidR="0094030A" w:rsidRDefault="008909A9" w:rsidP="008B5FBE">
            <w:pPr>
              <w:spacing w:line="360" w:lineRule="auto"/>
              <w:rPr>
                <w:b/>
                <w:bCs/>
                <w:sz w:val="24"/>
                <w:szCs w:val="24"/>
              </w:rPr>
            </w:pPr>
            <w:r w:rsidRPr="0080626A">
              <w:rPr>
                <w:sz w:val="24"/>
                <w:szCs w:val="24"/>
              </w:rPr>
              <w:t xml:space="preserve">This submission’s primary purpose is to </w:t>
            </w:r>
            <w:r w:rsidRPr="002E4AFE">
              <w:rPr>
                <w:b/>
                <w:bCs/>
                <w:sz w:val="24"/>
                <w:szCs w:val="24"/>
              </w:rPr>
              <w:t>advocate for the active inclusion and leadership of the Waikato disability community across all regional planning areas, particularly in public transport, climate change adaptation, emergency management, and economic development.</w:t>
            </w:r>
          </w:p>
          <w:p w14:paraId="12C598CB" w14:textId="77777777" w:rsidR="008B5FBE" w:rsidRDefault="008B5FBE" w:rsidP="008B5FBE">
            <w:pPr>
              <w:spacing w:line="360" w:lineRule="auto"/>
              <w:rPr>
                <w:sz w:val="24"/>
                <w:szCs w:val="24"/>
              </w:rPr>
            </w:pPr>
          </w:p>
          <w:p w14:paraId="418358F2" w14:textId="77777777" w:rsidR="008B5FBE" w:rsidRPr="0080626A" w:rsidRDefault="008B5FBE" w:rsidP="008B5FBE">
            <w:pPr>
              <w:spacing w:line="360" w:lineRule="auto"/>
              <w:rPr>
                <w:rFonts w:eastAsia="Arial"/>
                <w:color w:val="000000" w:themeColor="text1"/>
                <w:sz w:val="24"/>
                <w:szCs w:val="24"/>
              </w:rPr>
            </w:pPr>
            <w:r w:rsidRPr="0080626A">
              <w:rPr>
                <w:sz w:val="24"/>
                <w:szCs w:val="24"/>
              </w:rPr>
              <w:t>DPA aims to ensure that Council services and infrastructure are accessible, inclusive, and affordable, recognizing the significant disabled population in the region and their disproportionate vulnerability to issues like homelessness and climate impacts.</w:t>
            </w:r>
          </w:p>
          <w:p w14:paraId="3D6D6525" w14:textId="0AD5E412" w:rsidR="008B5FBE" w:rsidRPr="0080626A" w:rsidRDefault="008B5FBE" w:rsidP="008B5FBE">
            <w:pPr>
              <w:spacing w:line="360" w:lineRule="auto"/>
              <w:rPr>
                <w:sz w:val="24"/>
                <w:szCs w:val="24"/>
              </w:rPr>
            </w:pPr>
          </w:p>
        </w:tc>
      </w:tr>
      <w:tr w:rsidR="0094030A" w:rsidRPr="0080626A" w14:paraId="0E422819" w14:textId="65ADA672" w:rsidTr="00585C20">
        <w:trPr>
          <w:trHeight w:val="828"/>
        </w:trPr>
        <w:tc>
          <w:tcPr>
            <w:tcW w:w="4106" w:type="dxa"/>
          </w:tcPr>
          <w:p w14:paraId="3E2AE28E" w14:textId="73A3A6EA" w:rsidR="0094030A" w:rsidRPr="0080626A" w:rsidRDefault="00B045B0" w:rsidP="0080626A">
            <w:pPr>
              <w:spacing w:line="360" w:lineRule="auto"/>
              <w:rPr>
                <w:rFonts w:cs="Arial"/>
                <w:sz w:val="24"/>
                <w:szCs w:val="24"/>
              </w:rPr>
            </w:pPr>
            <w:r w:rsidRPr="0080626A">
              <w:rPr>
                <w:rFonts w:cs="Arial"/>
                <w:b/>
                <w:bCs/>
                <w:sz w:val="24"/>
                <w:szCs w:val="24"/>
              </w:rPr>
              <w:lastRenderedPageBreak/>
              <w:t>Content – Summary</w:t>
            </w:r>
            <w:r w:rsidR="00B227B8" w:rsidRPr="0080626A">
              <w:rPr>
                <w:rFonts w:cs="Arial"/>
                <w:b/>
                <w:bCs/>
                <w:sz w:val="24"/>
                <w:szCs w:val="24"/>
              </w:rPr>
              <w:t>:</w:t>
            </w:r>
          </w:p>
        </w:tc>
        <w:tc>
          <w:tcPr>
            <w:tcW w:w="4910" w:type="dxa"/>
          </w:tcPr>
          <w:p w14:paraId="58FF6C06" w14:textId="071D8AB8" w:rsidR="0080626A" w:rsidRPr="0080626A" w:rsidRDefault="0080626A" w:rsidP="0080626A">
            <w:pPr>
              <w:spacing w:line="360" w:lineRule="auto"/>
              <w:rPr>
                <w:sz w:val="24"/>
                <w:szCs w:val="24"/>
              </w:rPr>
            </w:pPr>
            <w:r w:rsidRPr="0080626A">
              <w:rPr>
                <w:sz w:val="24"/>
                <w:szCs w:val="24"/>
              </w:rPr>
              <w:t xml:space="preserve">DPA welcomes the opportunity to provide feedback on the Waikato Regional Council’s Annual Plan, emphasizing the integral role of the disability community in the region, with 11.4% (89,000 people) identifying as disabled. DPA highlights that disabled people, especially </w:t>
            </w:r>
            <w:r w:rsidR="003434D7" w:rsidRPr="0080626A">
              <w:rPr>
                <w:sz w:val="24"/>
                <w:szCs w:val="24"/>
              </w:rPr>
              <w:t xml:space="preserve">disabled </w:t>
            </w:r>
            <w:r w:rsidRPr="0080626A">
              <w:rPr>
                <w:sz w:val="24"/>
                <w:szCs w:val="24"/>
              </w:rPr>
              <w:t>Māori, are disproportionately affected by homelessness and poor housing due to low incomes and higher living costs. While acknowledging the necessity of rates increases to fund services, DPA stresses the need to balance these increases with affordability for low-income disabled residents.</w:t>
            </w:r>
          </w:p>
          <w:p w14:paraId="0052067A" w14:textId="77777777" w:rsidR="0080626A" w:rsidRPr="0080626A" w:rsidRDefault="0080626A" w:rsidP="0080626A">
            <w:pPr>
              <w:spacing w:line="360" w:lineRule="auto"/>
              <w:rPr>
                <w:sz w:val="24"/>
                <w:szCs w:val="24"/>
              </w:rPr>
            </w:pPr>
          </w:p>
          <w:p w14:paraId="49D143D3" w14:textId="77777777" w:rsidR="00D97866" w:rsidRDefault="0080626A" w:rsidP="0080626A">
            <w:pPr>
              <w:spacing w:line="360" w:lineRule="auto"/>
              <w:rPr>
                <w:sz w:val="24"/>
                <w:szCs w:val="24"/>
              </w:rPr>
            </w:pPr>
            <w:r w:rsidRPr="0080626A">
              <w:rPr>
                <w:sz w:val="24"/>
                <w:szCs w:val="24"/>
              </w:rPr>
              <w:t>In public transport, DPA reiterates the importance of implementing 'whole of journey' and 'accessible journeys' approaches. DPA commends WRC for its pioneering 100% accessibility concession on regional buses (</w:t>
            </w:r>
            <w:proofErr w:type="spellStart"/>
            <w:r w:rsidRPr="0080626A">
              <w:rPr>
                <w:sz w:val="24"/>
                <w:szCs w:val="24"/>
              </w:rPr>
              <w:t>BusIt</w:t>
            </w:r>
            <w:proofErr w:type="spellEnd"/>
            <w:r w:rsidRPr="0080626A">
              <w:rPr>
                <w:sz w:val="24"/>
                <w:szCs w:val="24"/>
              </w:rPr>
              <w:t xml:space="preserve"> network), noting its transformative positive impact for disabled users. However, DPA points out the plan's lack of specific reference to accessible public transport as a foundational element for a universal system.</w:t>
            </w:r>
          </w:p>
          <w:p w14:paraId="07D2C44F" w14:textId="77777777" w:rsidR="00D97866" w:rsidRDefault="00D97866" w:rsidP="0080626A">
            <w:pPr>
              <w:spacing w:line="360" w:lineRule="auto"/>
              <w:rPr>
                <w:sz w:val="24"/>
                <w:szCs w:val="24"/>
              </w:rPr>
            </w:pPr>
          </w:p>
          <w:p w14:paraId="59E002D6" w14:textId="7B56C29A" w:rsidR="0080626A" w:rsidRPr="0080626A" w:rsidRDefault="0080626A" w:rsidP="0080626A">
            <w:pPr>
              <w:spacing w:line="360" w:lineRule="auto"/>
              <w:rPr>
                <w:sz w:val="24"/>
                <w:szCs w:val="24"/>
              </w:rPr>
            </w:pPr>
            <w:r w:rsidRPr="0080626A">
              <w:rPr>
                <w:sz w:val="24"/>
                <w:szCs w:val="24"/>
              </w:rPr>
              <w:t xml:space="preserve">DPA advocates for collaborative solutions with Community Waikato to extend transport reach, improve health service shuttles, and facilitate </w:t>
            </w:r>
            <w:r w:rsidR="00ED64E9">
              <w:rPr>
                <w:sz w:val="24"/>
                <w:szCs w:val="24"/>
              </w:rPr>
              <w:t>accessible</w:t>
            </w:r>
            <w:r w:rsidRPr="0080626A">
              <w:rPr>
                <w:sz w:val="24"/>
                <w:szCs w:val="24"/>
              </w:rPr>
              <w:t xml:space="preserve"> travel. They also reiterate the need for WRC to fund the full costs of mobility passenger service van </w:t>
            </w:r>
            <w:proofErr w:type="gramStart"/>
            <w:r w:rsidRPr="0080626A">
              <w:rPr>
                <w:sz w:val="24"/>
                <w:szCs w:val="24"/>
              </w:rPr>
              <w:t>fit-outs</w:t>
            </w:r>
            <w:proofErr w:type="gramEnd"/>
            <w:r w:rsidRPr="0080626A">
              <w:rPr>
                <w:sz w:val="24"/>
                <w:szCs w:val="24"/>
              </w:rPr>
              <w:t xml:space="preserve"> and advocate for DPO </w:t>
            </w:r>
            <w:r w:rsidRPr="0080626A">
              <w:rPr>
                <w:sz w:val="24"/>
                <w:szCs w:val="24"/>
              </w:rPr>
              <w:lastRenderedPageBreak/>
              <w:t>representation on the Regional Transport Committee.</w:t>
            </w:r>
          </w:p>
          <w:p w14:paraId="096D58A9" w14:textId="77777777" w:rsidR="0080626A" w:rsidRPr="0080626A" w:rsidRDefault="0080626A" w:rsidP="0080626A">
            <w:pPr>
              <w:spacing w:line="360" w:lineRule="auto"/>
              <w:rPr>
                <w:sz w:val="24"/>
                <w:szCs w:val="24"/>
              </w:rPr>
            </w:pPr>
          </w:p>
          <w:p w14:paraId="3BF63BC6" w14:textId="77777777" w:rsidR="00ED64E9" w:rsidRDefault="0080626A" w:rsidP="0080626A">
            <w:pPr>
              <w:spacing w:line="360" w:lineRule="auto"/>
              <w:rPr>
                <w:sz w:val="24"/>
                <w:szCs w:val="24"/>
              </w:rPr>
            </w:pPr>
            <w:r w:rsidRPr="0080626A">
              <w:rPr>
                <w:sz w:val="24"/>
                <w:szCs w:val="24"/>
              </w:rPr>
              <w:t>Regarding climate change and emergency management, DPA stresses that disabled people are at disproportionately high risk from climate impacts, often accorded lower priority and systematically excluded from emergency support globally and in New Zealand. DPA recommends that WRC develop disability-inclusive climate adaptation policies through collaborative work with disabled people, citing the Bristol Disabled People’s Forum as a successful model.</w:t>
            </w:r>
          </w:p>
          <w:p w14:paraId="2DD06922" w14:textId="77777777" w:rsidR="00ED64E9" w:rsidRDefault="00ED64E9" w:rsidP="0080626A">
            <w:pPr>
              <w:spacing w:line="360" w:lineRule="auto"/>
              <w:rPr>
                <w:sz w:val="24"/>
                <w:szCs w:val="24"/>
              </w:rPr>
            </w:pPr>
          </w:p>
          <w:p w14:paraId="01D9B1B9" w14:textId="705FFF42" w:rsidR="0080626A" w:rsidRPr="0080626A" w:rsidRDefault="0080626A" w:rsidP="0080626A">
            <w:pPr>
              <w:spacing w:line="360" w:lineRule="auto"/>
              <w:rPr>
                <w:sz w:val="24"/>
                <w:szCs w:val="24"/>
              </w:rPr>
            </w:pPr>
            <w:r w:rsidRPr="0080626A">
              <w:rPr>
                <w:sz w:val="24"/>
                <w:szCs w:val="24"/>
              </w:rPr>
              <w:t>DPA emphasizes that involving the Waikato disability community in all aspects of emergency management planning should be a high priority. They also support WRC’s continued investment in flood prevention work, recognizing its importance for protecting accessible housing which is already in short supply for disabled people.</w:t>
            </w:r>
          </w:p>
          <w:p w14:paraId="5DABAD2E" w14:textId="77777777" w:rsidR="0080626A" w:rsidRPr="0080626A" w:rsidRDefault="0080626A" w:rsidP="0080626A">
            <w:pPr>
              <w:spacing w:line="360" w:lineRule="auto"/>
              <w:rPr>
                <w:sz w:val="24"/>
                <w:szCs w:val="24"/>
              </w:rPr>
            </w:pPr>
          </w:p>
          <w:p w14:paraId="4E645052" w14:textId="77777777" w:rsidR="008563A5" w:rsidRDefault="0080626A" w:rsidP="0080626A">
            <w:pPr>
              <w:spacing w:line="360" w:lineRule="auto"/>
              <w:rPr>
                <w:sz w:val="24"/>
                <w:szCs w:val="24"/>
              </w:rPr>
            </w:pPr>
            <w:r w:rsidRPr="0080626A">
              <w:rPr>
                <w:sz w:val="24"/>
                <w:szCs w:val="24"/>
              </w:rPr>
              <w:t xml:space="preserve">In regional economic development, DPA advocates for funding employment and economic development projects that support disabled people, such as the Mahi Tika – Equity in Employment programme, especially given current public service cuts. </w:t>
            </w:r>
          </w:p>
          <w:p w14:paraId="790987A4" w14:textId="77777777" w:rsidR="008563A5" w:rsidRDefault="008563A5" w:rsidP="0080626A">
            <w:pPr>
              <w:spacing w:line="360" w:lineRule="auto"/>
              <w:rPr>
                <w:sz w:val="24"/>
                <w:szCs w:val="24"/>
              </w:rPr>
            </w:pPr>
          </w:p>
          <w:p w14:paraId="1783C1DA" w14:textId="796A2B3C" w:rsidR="0080626A" w:rsidRPr="0080626A" w:rsidRDefault="0080626A" w:rsidP="0080626A">
            <w:pPr>
              <w:spacing w:line="360" w:lineRule="auto"/>
              <w:rPr>
                <w:sz w:val="24"/>
                <w:szCs w:val="24"/>
              </w:rPr>
            </w:pPr>
            <w:r w:rsidRPr="0080626A">
              <w:rPr>
                <w:sz w:val="24"/>
                <w:szCs w:val="24"/>
              </w:rPr>
              <w:t xml:space="preserve">Recognizing </w:t>
            </w:r>
            <w:proofErr w:type="spellStart"/>
            <w:r w:rsidRPr="0080626A">
              <w:rPr>
                <w:sz w:val="24"/>
                <w:szCs w:val="24"/>
              </w:rPr>
              <w:t>Te</w:t>
            </w:r>
            <w:proofErr w:type="spellEnd"/>
            <w:r w:rsidRPr="0080626A">
              <w:rPr>
                <w:sz w:val="24"/>
                <w:szCs w:val="24"/>
              </w:rPr>
              <w:t xml:space="preserve"> Tiriti o Waitangi, DPA recommends that tāngata </w:t>
            </w:r>
            <w:proofErr w:type="spellStart"/>
            <w:r w:rsidRPr="0080626A">
              <w:rPr>
                <w:sz w:val="24"/>
                <w:szCs w:val="24"/>
              </w:rPr>
              <w:t>whaikaha</w:t>
            </w:r>
            <w:proofErr w:type="spellEnd"/>
            <w:r w:rsidRPr="0080626A">
              <w:rPr>
                <w:sz w:val="24"/>
                <w:szCs w:val="24"/>
              </w:rPr>
              <w:t xml:space="preserve"> Māori be explicitly included in WRC’s iwi relationships and decision-making processes, as they offer unique perspectives as </w:t>
            </w:r>
            <w:proofErr w:type="spellStart"/>
            <w:r w:rsidRPr="0080626A">
              <w:rPr>
                <w:sz w:val="24"/>
                <w:szCs w:val="24"/>
              </w:rPr>
              <w:t>tangata</w:t>
            </w:r>
            <w:proofErr w:type="spellEnd"/>
            <w:r w:rsidRPr="0080626A">
              <w:rPr>
                <w:sz w:val="24"/>
                <w:szCs w:val="24"/>
              </w:rPr>
              <w:t xml:space="preserve"> whenua, mana whenua, and disabled individuals.</w:t>
            </w:r>
          </w:p>
          <w:p w14:paraId="3FDFED0C" w14:textId="77777777" w:rsidR="0080626A" w:rsidRPr="0080626A" w:rsidRDefault="0080626A" w:rsidP="0080626A">
            <w:pPr>
              <w:spacing w:line="360" w:lineRule="auto"/>
              <w:rPr>
                <w:sz w:val="24"/>
                <w:szCs w:val="24"/>
              </w:rPr>
            </w:pPr>
          </w:p>
          <w:p w14:paraId="183330C7" w14:textId="77777777" w:rsidR="0080626A" w:rsidRPr="0080626A" w:rsidRDefault="0080626A" w:rsidP="0080626A">
            <w:pPr>
              <w:spacing w:line="360" w:lineRule="auto"/>
              <w:rPr>
                <w:sz w:val="24"/>
                <w:szCs w:val="24"/>
              </w:rPr>
            </w:pPr>
            <w:r w:rsidRPr="0080626A">
              <w:rPr>
                <w:b/>
                <w:bCs/>
                <w:sz w:val="24"/>
                <w:szCs w:val="24"/>
              </w:rPr>
              <w:t>Key Recommendation/Finding</w:t>
            </w:r>
            <w:r w:rsidRPr="0080626A">
              <w:rPr>
                <w:sz w:val="24"/>
                <w:szCs w:val="24"/>
              </w:rPr>
              <w:t>:</w:t>
            </w:r>
          </w:p>
          <w:p w14:paraId="34B09227" w14:textId="7EE30C3E" w:rsidR="0080626A" w:rsidRPr="0080626A" w:rsidRDefault="0080626A" w:rsidP="0080626A">
            <w:pPr>
              <w:spacing w:line="360" w:lineRule="auto"/>
              <w:rPr>
                <w:b/>
                <w:bCs/>
                <w:sz w:val="24"/>
                <w:szCs w:val="24"/>
              </w:rPr>
            </w:pPr>
            <w:r w:rsidRPr="0080626A">
              <w:rPr>
                <w:b/>
                <w:bCs/>
                <w:sz w:val="24"/>
                <w:szCs w:val="24"/>
              </w:rPr>
              <w:t>That the WRC develop disability-inclusive climate adaptation policies through councillors and staff working together with disabled people.</w:t>
            </w:r>
          </w:p>
          <w:p w14:paraId="76F90CE5" w14:textId="77777777" w:rsidR="0080626A" w:rsidRPr="0080626A" w:rsidRDefault="0080626A" w:rsidP="0080626A">
            <w:pPr>
              <w:spacing w:line="360" w:lineRule="auto"/>
              <w:rPr>
                <w:sz w:val="24"/>
                <w:szCs w:val="24"/>
              </w:rPr>
            </w:pPr>
          </w:p>
          <w:p w14:paraId="4925C957" w14:textId="77777777" w:rsidR="0080626A" w:rsidRPr="0080626A" w:rsidRDefault="0080626A" w:rsidP="0080626A">
            <w:pPr>
              <w:spacing w:line="360" w:lineRule="auto"/>
              <w:rPr>
                <w:sz w:val="24"/>
                <w:szCs w:val="24"/>
              </w:rPr>
            </w:pPr>
            <w:r w:rsidRPr="0080626A">
              <w:rPr>
                <w:b/>
                <w:bCs/>
                <w:sz w:val="24"/>
                <w:szCs w:val="24"/>
              </w:rPr>
              <w:t>Supporting Statement 1</w:t>
            </w:r>
            <w:r w:rsidRPr="0080626A">
              <w:rPr>
                <w:sz w:val="24"/>
                <w:szCs w:val="24"/>
              </w:rPr>
              <w:t>:</w:t>
            </w:r>
          </w:p>
          <w:p w14:paraId="3FDA360A" w14:textId="1EAEA039" w:rsidR="0080626A" w:rsidRDefault="003F529B" w:rsidP="0080626A">
            <w:pPr>
              <w:spacing w:line="360" w:lineRule="auto"/>
              <w:rPr>
                <w:sz w:val="24"/>
                <w:szCs w:val="24"/>
              </w:rPr>
            </w:pPr>
            <w:r>
              <w:rPr>
                <w:sz w:val="24"/>
                <w:szCs w:val="24"/>
              </w:rPr>
              <w:t>“</w:t>
            </w:r>
            <w:r w:rsidRPr="003F529B">
              <w:rPr>
                <w:sz w:val="24"/>
                <w:szCs w:val="24"/>
              </w:rPr>
              <w:t>Disabled people were likely to be left behind in critical events, such as natural disasters like flooding and fires, and there were a lot of risks for disabled people not being able to be evacuated</w:t>
            </w:r>
            <w:r>
              <w:rPr>
                <w:sz w:val="24"/>
                <w:szCs w:val="24"/>
              </w:rPr>
              <w:t>.”</w:t>
            </w:r>
          </w:p>
          <w:p w14:paraId="4E681BA6" w14:textId="77777777" w:rsidR="003F529B" w:rsidRPr="0080626A" w:rsidRDefault="003F529B" w:rsidP="0080626A">
            <w:pPr>
              <w:spacing w:line="360" w:lineRule="auto"/>
              <w:rPr>
                <w:sz w:val="24"/>
                <w:szCs w:val="24"/>
              </w:rPr>
            </w:pPr>
          </w:p>
          <w:p w14:paraId="2D03071E" w14:textId="77777777" w:rsidR="0080626A" w:rsidRPr="0080626A" w:rsidRDefault="0080626A" w:rsidP="0080626A">
            <w:pPr>
              <w:spacing w:line="360" w:lineRule="auto"/>
              <w:rPr>
                <w:sz w:val="24"/>
                <w:szCs w:val="24"/>
              </w:rPr>
            </w:pPr>
            <w:r w:rsidRPr="0080626A">
              <w:rPr>
                <w:b/>
                <w:bCs/>
                <w:sz w:val="24"/>
                <w:szCs w:val="24"/>
              </w:rPr>
              <w:t>Supporting Statement 2</w:t>
            </w:r>
            <w:r w:rsidRPr="0080626A">
              <w:rPr>
                <w:sz w:val="24"/>
                <w:szCs w:val="24"/>
              </w:rPr>
              <w:t>:</w:t>
            </w:r>
          </w:p>
          <w:p w14:paraId="5EFE326A" w14:textId="1FBB2C6E" w:rsidR="0080626A" w:rsidRPr="0080626A" w:rsidRDefault="00D90C18" w:rsidP="00D90C18">
            <w:pPr>
              <w:spacing w:line="360" w:lineRule="auto"/>
              <w:rPr>
                <w:sz w:val="24"/>
                <w:szCs w:val="24"/>
              </w:rPr>
            </w:pPr>
            <w:r w:rsidRPr="00D90C18">
              <w:rPr>
                <w:sz w:val="24"/>
                <w:szCs w:val="24"/>
              </w:rPr>
              <w:t>“Disabled people must be at the heart of action on</w:t>
            </w:r>
            <w:r>
              <w:rPr>
                <w:sz w:val="24"/>
                <w:szCs w:val="24"/>
              </w:rPr>
              <w:t xml:space="preserve"> </w:t>
            </w:r>
            <w:r w:rsidRPr="00D90C18">
              <w:rPr>
                <w:sz w:val="24"/>
                <w:szCs w:val="24"/>
              </w:rPr>
              <w:t>climate change. Not only do we have a lot to lose</w:t>
            </w:r>
            <w:r>
              <w:rPr>
                <w:sz w:val="24"/>
                <w:szCs w:val="24"/>
              </w:rPr>
              <w:t xml:space="preserve"> </w:t>
            </w:r>
            <w:r w:rsidRPr="00D90C18">
              <w:rPr>
                <w:sz w:val="24"/>
                <w:szCs w:val="24"/>
              </w:rPr>
              <w:t>and a lot to gain, but we can bring invaluable</w:t>
            </w:r>
            <w:r>
              <w:rPr>
                <w:sz w:val="24"/>
                <w:szCs w:val="24"/>
              </w:rPr>
              <w:t xml:space="preserve"> </w:t>
            </w:r>
            <w:r w:rsidRPr="00D90C18">
              <w:rPr>
                <w:sz w:val="24"/>
                <w:szCs w:val="24"/>
              </w:rPr>
              <w:t>problem-solving and leadership skills</w:t>
            </w:r>
            <w:r>
              <w:rPr>
                <w:sz w:val="24"/>
                <w:szCs w:val="24"/>
              </w:rPr>
              <w:t>.”</w:t>
            </w:r>
          </w:p>
          <w:p w14:paraId="51D760B2" w14:textId="77777777" w:rsidR="0094030A" w:rsidRPr="0080626A" w:rsidRDefault="0094030A" w:rsidP="0080626A">
            <w:pPr>
              <w:spacing w:line="360" w:lineRule="auto"/>
              <w:rPr>
                <w:rFonts w:cs="Arial"/>
                <w:sz w:val="24"/>
                <w:szCs w:val="24"/>
              </w:rPr>
            </w:pPr>
          </w:p>
        </w:tc>
      </w:tr>
    </w:tbl>
    <w:p w14:paraId="5E46951A" w14:textId="77777777" w:rsidR="008909A9" w:rsidRPr="006E56AF" w:rsidRDefault="008909A9" w:rsidP="00D61A71">
      <w:pPr>
        <w:spacing w:line="259" w:lineRule="auto"/>
        <w:rPr>
          <w:rFonts w:cs="Arial"/>
          <w:sz w:val="24"/>
          <w:szCs w:val="24"/>
        </w:rPr>
      </w:pPr>
    </w:p>
    <w:sectPr w:rsidR="008909A9" w:rsidRPr="006E56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A2A8D"/>
    <w:multiLevelType w:val="multilevel"/>
    <w:tmpl w:val="27F0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A36C58"/>
    <w:multiLevelType w:val="multilevel"/>
    <w:tmpl w:val="61FC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132733">
    <w:abstractNumId w:val="0"/>
  </w:num>
  <w:num w:numId="2" w16cid:durableId="1712149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AF"/>
    <w:rsid w:val="00000C14"/>
    <w:rsid w:val="00001B1A"/>
    <w:rsid w:val="00002579"/>
    <w:rsid w:val="0000285A"/>
    <w:rsid w:val="00002BDD"/>
    <w:rsid w:val="00005912"/>
    <w:rsid w:val="00005E23"/>
    <w:rsid w:val="00006BC6"/>
    <w:rsid w:val="0000708F"/>
    <w:rsid w:val="00007B5C"/>
    <w:rsid w:val="00011961"/>
    <w:rsid w:val="00012E69"/>
    <w:rsid w:val="000177FA"/>
    <w:rsid w:val="00017AC0"/>
    <w:rsid w:val="00017B63"/>
    <w:rsid w:val="00020404"/>
    <w:rsid w:val="000211DF"/>
    <w:rsid w:val="00021337"/>
    <w:rsid w:val="000222B2"/>
    <w:rsid w:val="000223E5"/>
    <w:rsid w:val="00030293"/>
    <w:rsid w:val="0003512D"/>
    <w:rsid w:val="00036219"/>
    <w:rsid w:val="000363C5"/>
    <w:rsid w:val="00037A39"/>
    <w:rsid w:val="000406AE"/>
    <w:rsid w:val="00043AE2"/>
    <w:rsid w:val="0004419F"/>
    <w:rsid w:val="00044570"/>
    <w:rsid w:val="00045B61"/>
    <w:rsid w:val="00046F17"/>
    <w:rsid w:val="000508D1"/>
    <w:rsid w:val="00054337"/>
    <w:rsid w:val="00054CC6"/>
    <w:rsid w:val="00055F3F"/>
    <w:rsid w:val="000567D1"/>
    <w:rsid w:val="00056DE9"/>
    <w:rsid w:val="00056EFA"/>
    <w:rsid w:val="000636CE"/>
    <w:rsid w:val="00065A6B"/>
    <w:rsid w:val="000662BE"/>
    <w:rsid w:val="000719FF"/>
    <w:rsid w:val="00076818"/>
    <w:rsid w:val="00076E33"/>
    <w:rsid w:val="00077F62"/>
    <w:rsid w:val="00083055"/>
    <w:rsid w:val="00086500"/>
    <w:rsid w:val="000871C5"/>
    <w:rsid w:val="00087A4E"/>
    <w:rsid w:val="00094A3C"/>
    <w:rsid w:val="000A01C9"/>
    <w:rsid w:val="000A4DAC"/>
    <w:rsid w:val="000B3DC0"/>
    <w:rsid w:val="000B4B6D"/>
    <w:rsid w:val="000B6D37"/>
    <w:rsid w:val="000B7F5F"/>
    <w:rsid w:val="000C0940"/>
    <w:rsid w:val="000C3414"/>
    <w:rsid w:val="000C3822"/>
    <w:rsid w:val="000D1938"/>
    <w:rsid w:val="000D2A88"/>
    <w:rsid w:val="000D3349"/>
    <w:rsid w:val="000D392B"/>
    <w:rsid w:val="000D4B78"/>
    <w:rsid w:val="000D4C8E"/>
    <w:rsid w:val="000E1713"/>
    <w:rsid w:val="000E5FA7"/>
    <w:rsid w:val="000E71D6"/>
    <w:rsid w:val="000E723F"/>
    <w:rsid w:val="000E7AC2"/>
    <w:rsid w:val="000F3568"/>
    <w:rsid w:val="000F3D12"/>
    <w:rsid w:val="000F4BC1"/>
    <w:rsid w:val="0010013A"/>
    <w:rsid w:val="00101943"/>
    <w:rsid w:val="00103BCA"/>
    <w:rsid w:val="00105ADC"/>
    <w:rsid w:val="00112D35"/>
    <w:rsid w:val="001160BB"/>
    <w:rsid w:val="00123290"/>
    <w:rsid w:val="00123822"/>
    <w:rsid w:val="001240E1"/>
    <w:rsid w:val="0012579A"/>
    <w:rsid w:val="00125986"/>
    <w:rsid w:val="00126C55"/>
    <w:rsid w:val="00127233"/>
    <w:rsid w:val="00130D83"/>
    <w:rsid w:val="0013168A"/>
    <w:rsid w:val="001326D0"/>
    <w:rsid w:val="00132DE4"/>
    <w:rsid w:val="001348C9"/>
    <w:rsid w:val="001364D0"/>
    <w:rsid w:val="001365C6"/>
    <w:rsid w:val="001409D2"/>
    <w:rsid w:val="0014223E"/>
    <w:rsid w:val="00142C2E"/>
    <w:rsid w:val="001462EE"/>
    <w:rsid w:val="0014673E"/>
    <w:rsid w:val="00146D20"/>
    <w:rsid w:val="00152468"/>
    <w:rsid w:val="00152901"/>
    <w:rsid w:val="001571BA"/>
    <w:rsid w:val="00164F77"/>
    <w:rsid w:val="00171838"/>
    <w:rsid w:val="001720AE"/>
    <w:rsid w:val="001824A5"/>
    <w:rsid w:val="001848A0"/>
    <w:rsid w:val="00186C5A"/>
    <w:rsid w:val="001909B6"/>
    <w:rsid w:val="00191AF3"/>
    <w:rsid w:val="00192599"/>
    <w:rsid w:val="00192734"/>
    <w:rsid w:val="00192D21"/>
    <w:rsid w:val="00193034"/>
    <w:rsid w:val="001939E4"/>
    <w:rsid w:val="00196BDB"/>
    <w:rsid w:val="00197ADB"/>
    <w:rsid w:val="00197BA1"/>
    <w:rsid w:val="001A2A2D"/>
    <w:rsid w:val="001A6BE3"/>
    <w:rsid w:val="001B0216"/>
    <w:rsid w:val="001B0AE1"/>
    <w:rsid w:val="001B2BE2"/>
    <w:rsid w:val="001B3408"/>
    <w:rsid w:val="001B46CF"/>
    <w:rsid w:val="001B4A57"/>
    <w:rsid w:val="001B597B"/>
    <w:rsid w:val="001B75DE"/>
    <w:rsid w:val="001C0747"/>
    <w:rsid w:val="001C258D"/>
    <w:rsid w:val="001C2E0C"/>
    <w:rsid w:val="001C33DA"/>
    <w:rsid w:val="001C3498"/>
    <w:rsid w:val="001C3676"/>
    <w:rsid w:val="001C3B31"/>
    <w:rsid w:val="001C659B"/>
    <w:rsid w:val="001D0711"/>
    <w:rsid w:val="001D0F06"/>
    <w:rsid w:val="001D1390"/>
    <w:rsid w:val="001D6934"/>
    <w:rsid w:val="001D7EA8"/>
    <w:rsid w:val="001E223C"/>
    <w:rsid w:val="001E4607"/>
    <w:rsid w:val="001E49C4"/>
    <w:rsid w:val="001F013D"/>
    <w:rsid w:val="001F0A44"/>
    <w:rsid w:val="0020025A"/>
    <w:rsid w:val="002023FA"/>
    <w:rsid w:val="0021165A"/>
    <w:rsid w:val="00211DD5"/>
    <w:rsid w:val="002123D0"/>
    <w:rsid w:val="00215AB2"/>
    <w:rsid w:val="00220826"/>
    <w:rsid w:val="00221A91"/>
    <w:rsid w:val="00222ECA"/>
    <w:rsid w:val="002256A0"/>
    <w:rsid w:val="00227D01"/>
    <w:rsid w:val="002325AE"/>
    <w:rsid w:val="00233B96"/>
    <w:rsid w:val="00241B11"/>
    <w:rsid w:val="00244D78"/>
    <w:rsid w:val="00245EA6"/>
    <w:rsid w:val="002476A0"/>
    <w:rsid w:val="0025161F"/>
    <w:rsid w:val="0025238D"/>
    <w:rsid w:val="00252564"/>
    <w:rsid w:val="00256229"/>
    <w:rsid w:val="00261268"/>
    <w:rsid w:val="00261A52"/>
    <w:rsid w:val="00266C19"/>
    <w:rsid w:val="00266C5D"/>
    <w:rsid w:val="002675A5"/>
    <w:rsid w:val="00275D4E"/>
    <w:rsid w:val="0027776C"/>
    <w:rsid w:val="00277D42"/>
    <w:rsid w:val="00277EE7"/>
    <w:rsid w:val="00282CDD"/>
    <w:rsid w:val="0028311D"/>
    <w:rsid w:val="002843D1"/>
    <w:rsid w:val="002924F3"/>
    <w:rsid w:val="00292FD7"/>
    <w:rsid w:val="0029350B"/>
    <w:rsid w:val="00296F14"/>
    <w:rsid w:val="00297820"/>
    <w:rsid w:val="002A17C9"/>
    <w:rsid w:val="002A6F61"/>
    <w:rsid w:val="002A73DC"/>
    <w:rsid w:val="002B0A45"/>
    <w:rsid w:val="002B3E6C"/>
    <w:rsid w:val="002B4D9C"/>
    <w:rsid w:val="002C1C0C"/>
    <w:rsid w:val="002C72D3"/>
    <w:rsid w:val="002D02E7"/>
    <w:rsid w:val="002D067E"/>
    <w:rsid w:val="002D21A8"/>
    <w:rsid w:val="002E4AFE"/>
    <w:rsid w:val="00300BC1"/>
    <w:rsid w:val="00300FBF"/>
    <w:rsid w:val="00301D78"/>
    <w:rsid w:val="00303D2F"/>
    <w:rsid w:val="00304DCD"/>
    <w:rsid w:val="00312372"/>
    <w:rsid w:val="0031672C"/>
    <w:rsid w:val="003174E1"/>
    <w:rsid w:val="003200B9"/>
    <w:rsid w:val="0032167F"/>
    <w:rsid w:val="00321CD0"/>
    <w:rsid w:val="0032205B"/>
    <w:rsid w:val="003243A2"/>
    <w:rsid w:val="003300F2"/>
    <w:rsid w:val="003306F5"/>
    <w:rsid w:val="00330C90"/>
    <w:rsid w:val="00331C04"/>
    <w:rsid w:val="0033389D"/>
    <w:rsid w:val="00333E69"/>
    <w:rsid w:val="00335563"/>
    <w:rsid w:val="003413AC"/>
    <w:rsid w:val="003426A3"/>
    <w:rsid w:val="003434D7"/>
    <w:rsid w:val="0034447F"/>
    <w:rsid w:val="003446F9"/>
    <w:rsid w:val="00347E32"/>
    <w:rsid w:val="00350720"/>
    <w:rsid w:val="0035194E"/>
    <w:rsid w:val="00351EBB"/>
    <w:rsid w:val="00352C8C"/>
    <w:rsid w:val="00352E71"/>
    <w:rsid w:val="00353B87"/>
    <w:rsid w:val="00356D1A"/>
    <w:rsid w:val="00361F52"/>
    <w:rsid w:val="0036289D"/>
    <w:rsid w:val="00362EF7"/>
    <w:rsid w:val="00367554"/>
    <w:rsid w:val="00374C42"/>
    <w:rsid w:val="00377C96"/>
    <w:rsid w:val="00381966"/>
    <w:rsid w:val="0038753B"/>
    <w:rsid w:val="00390075"/>
    <w:rsid w:val="003908F9"/>
    <w:rsid w:val="003925FB"/>
    <w:rsid w:val="0039675E"/>
    <w:rsid w:val="00396C3D"/>
    <w:rsid w:val="00397863"/>
    <w:rsid w:val="003A323C"/>
    <w:rsid w:val="003A4D9E"/>
    <w:rsid w:val="003A4F18"/>
    <w:rsid w:val="003A4F9D"/>
    <w:rsid w:val="003A4FD4"/>
    <w:rsid w:val="003A574C"/>
    <w:rsid w:val="003A592C"/>
    <w:rsid w:val="003A6F83"/>
    <w:rsid w:val="003B1B0A"/>
    <w:rsid w:val="003B6FA2"/>
    <w:rsid w:val="003B7475"/>
    <w:rsid w:val="003B7A72"/>
    <w:rsid w:val="003B7DB0"/>
    <w:rsid w:val="003C2CCE"/>
    <w:rsid w:val="003C6EC3"/>
    <w:rsid w:val="003D0DE2"/>
    <w:rsid w:val="003D27EB"/>
    <w:rsid w:val="003D7118"/>
    <w:rsid w:val="003D7BFF"/>
    <w:rsid w:val="003E202F"/>
    <w:rsid w:val="003E2AA9"/>
    <w:rsid w:val="003E39EF"/>
    <w:rsid w:val="003E4969"/>
    <w:rsid w:val="003E5852"/>
    <w:rsid w:val="003E59E5"/>
    <w:rsid w:val="003E6459"/>
    <w:rsid w:val="003E7DBC"/>
    <w:rsid w:val="003F2E80"/>
    <w:rsid w:val="003F529B"/>
    <w:rsid w:val="003F5A93"/>
    <w:rsid w:val="004055C1"/>
    <w:rsid w:val="00410665"/>
    <w:rsid w:val="004128DF"/>
    <w:rsid w:val="0041349E"/>
    <w:rsid w:val="00423203"/>
    <w:rsid w:val="004254FF"/>
    <w:rsid w:val="00425735"/>
    <w:rsid w:val="00425D14"/>
    <w:rsid w:val="00425DCF"/>
    <w:rsid w:val="00427545"/>
    <w:rsid w:val="00431BA6"/>
    <w:rsid w:val="00431D82"/>
    <w:rsid w:val="00434F09"/>
    <w:rsid w:val="00435D2D"/>
    <w:rsid w:val="00435F40"/>
    <w:rsid w:val="0043752A"/>
    <w:rsid w:val="00443D80"/>
    <w:rsid w:val="0044491F"/>
    <w:rsid w:val="00444C78"/>
    <w:rsid w:val="004460BE"/>
    <w:rsid w:val="00451068"/>
    <w:rsid w:val="00452E5C"/>
    <w:rsid w:val="00452E7E"/>
    <w:rsid w:val="004533CD"/>
    <w:rsid w:val="0045365B"/>
    <w:rsid w:val="004543E8"/>
    <w:rsid w:val="00456D35"/>
    <w:rsid w:val="0045722C"/>
    <w:rsid w:val="00457FC4"/>
    <w:rsid w:val="00460038"/>
    <w:rsid w:val="00462690"/>
    <w:rsid w:val="00463C8D"/>
    <w:rsid w:val="00465C5E"/>
    <w:rsid w:val="00471599"/>
    <w:rsid w:val="004716AF"/>
    <w:rsid w:val="00472A47"/>
    <w:rsid w:val="00472FF2"/>
    <w:rsid w:val="00473545"/>
    <w:rsid w:val="00481AAE"/>
    <w:rsid w:val="00482064"/>
    <w:rsid w:val="004830B2"/>
    <w:rsid w:val="0048370B"/>
    <w:rsid w:val="004841A0"/>
    <w:rsid w:val="0048522A"/>
    <w:rsid w:val="004857BB"/>
    <w:rsid w:val="00486F08"/>
    <w:rsid w:val="004920A4"/>
    <w:rsid w:val="00495A91"/>
    <w:rsid w:val="00496A18"/>
    <w:rsid w:val="004A07CF"/>
    <w:rsid w:val="004A2BF0"/>
    <w:rsid w:val="004A303B"/>
    <w:rsid w:val="004A3773"/>
    <w:rsid w:val="004A4A39"/>
    <w:rsid w:val="004A6820"/>
    <w:rsid w:val="004B4CAF"/>
    <w:rsid w:val="004B520A"/>
    <w:rsid w:val="004B66CE"/>
    <w:rsid w:val="004C02D6"/>
    <w:rsid w:val="004C0519"/>
    <w:rsid w:val="004C3805"/>
    <w:rsid w:val="004C5245"/>
    <w:rsid w:val="004C6E59"/>
    <w:rsid w:val="004C720F"/>
    <w:rsid w:val="004D4799"/>
    <w:rsid w:val="004D6A8A"/>
    <w:rsid w:val="004E1A3F"/>
    <w:rsid w:val="004E3428"/>
    <w:rsid w:val="004E3F2C"/>
    <w:rsid w:val="004E6CB9"/>
    <w:rsid w:val="004F178A"/>
    <w:rsid w:val="004F1C19"/>
    <w:rsid w:val="004F2360"/>
    <w:rsid w:val="005004A9"/>
    <w:rsid w:val="00505009"/>
    <w:rsid w:val="0050547E"/>
    <w:rsid w:val="00507E7A"/>
    <w:rsid w:val="005101CF"/>
    <w:rsid w:val="00511A54"/>
    <w:rsid w:val="00513147"/>
    <w:rsid w:val="00522072"/>
    <w:rsid w:val="00522785"/>
    <w:rsid w:val="00524A67"/>
    <w:rsid w:val="00526270"/>
    <w:rsid w:val="00530BED"/>
    <w:rsid w:val="0053246C"/>
    <w:rsid w:val="00534FF8"/>
    <w:rsid w:val="005363AB"/>
    <w:rsid w:val="00536F34"/>
    <w:rsid w:val="00540640"/>
    <w:rsid w:val="005452AA"/>
    <w:rsid w:val="00545B80"/>
    <w:rsid w:val="00546D0C"/>
    <w:rsid w:val="00560C1B"/>
    <w:rsid w:val="00560F4E"/>
    <w:rsid w:val="00561A04"/>
    <w:rsid w:val="00561F11"/>
    <w:rsid w:val="00564736"/>
    <w:rsid w:val="0056486D"/>
    <w:rsid w:val="00570AC7"/>
    <w:rsid w:val="00573741"/>
    <w:rsid w:val="005739AB"/>
    <w:rsid w:val="00575C9F"/>
    <w:rsid w:val="00576176"/>
    <w:rsid w:val="005778FE"/>
    <w:rsid w:val="005779BF"/>
    <w:rsid w:val="0058077F"/>
    <w:rsid w:val="00580A8C"/>
    <w:rsid w:val="00583C33"/>
    <w:rsid w:val="0058564E"/>
    <w:rsid w:val="005856A8"/>
    <w:rsid w:val="00585A76"/>
    <w:rsid w:val="00585C20"/>
    <w:rsid w:val="00585E1B"/>
    <w:rsid w:val="0059130D"/>
    <w:rsid w:val="005926FA"/>
    <w:rsid w:val="00592DBD"/>
    <w:rsid w:val="00594A73"/>
    <w:rsid w:val="005A0695"/>
    <w:rsid w:val="005A485C"/>
    <w:rsid w:val="005A634C"/>
    <w:rsid w:val="005A7865"/>
    <w:rsid w:val="005B26E2"/>
    <w:rsid w:val="005B323A"/>
    <w:rsid w:val="005B354C"/>
    <w:rsid w:val="005B5E81"/>
    <w:rsid w:val="005B671E"/>
    <w:rsid w:val="005B751F"/>
    <w:rsid w:val="005C06E3"/>
    <w:rsid w:val="005C0939"/>
    <w:rsid w:val="005C44B7"/>
    <w:rsid w:val="005C4FFB"/>
    <w:rsid w:val="005C78BA"/>
    <w:rsid w:val="005C7B8A"/>
    <w:rsid w:val="005D019A"/>
    <w:rsid w:val="005D2265"/>
    <w:rsid w:val="005D78F8"/>
    <w:rsid w:val="005E119C"/>
    <w:rsid w:val="005E18F2"/>
    <w:rsid w:val="005E1DB3"/>
    <w:rsid w:val="005E30E7"/>
    <w:rsid w:val="005F10E6"/>
    <w:rsid w:val="005F2907"/>
    <w:rsid w:val="005F2B90"/>
    <w:rsid w:val="005F32B4"/>
    <w:rsid w:val="005F3427"/>
    <w:rsid w:val="005F631C"/>
    <w:rsid w:val="005F6CBC"/>
    <w:rsid w:val="0060160A"/>
    <w:rsid w:val="00602EFD"/>
    <w:rsid w:val="00602F86"/>
    <w:rsid w:val="006039B8"/>
    <w:rsid w:val="00605983"/>
    <w:rsid w:val="00605E18"/>
    <w:rsid w:val="00606579"/>
    <w:rsid w:val="00607F6C"/>
    <w:rsid w:val="00611C25"/>
    <w:rsid w:val="00617FB5"/>
    <w:rsid w:val="0062359A"/>
    <w:rsid w:val="00626678"/>
    <w:rsid w:val="006324D7"/>
    <w:rsid w:val="00636495"/>
    <w:rsid w:val="00637D88"/>
    <w:rsid w:val="0064248D"/>
    <w:rsid w:val="006439C0"/>
    <w:rsid w:val="006479F7"/>
    <w:rsid w:val="006501A9"/>
    <w:rsid w:val="00650C38"/>
    <w:rsid w:val="00654459"/>
    <w:rsid w:val="0065710A"/>
    <w:rsid w:val="00657B07"/>
    <w:rsid w:val="00661125"/>
    <w:rsid w:val="00662236"/>
    <w:rsid w:val="0066255E"/>
    <w:rsid w:val="00664143"/>
    <w:rsid w:val="00665026"/>
    <w:rsid w:val="0066556E"/>
    <w:rsid w:val="00665C55"/>
    <w:rsid w:val="006676D7"/>
    <w:rsid w:val="00667C80"/>
    <w:rsid w:val="00667DFB"/>
    <w:rsid w:val="00671486"/>
    <w:rsid w:val="006730A9"/>
    <w:rsid w:val="00674E16"/>
    <w:rsid w:val="00675521"/>
    <w:rsid w:val="006756D2"/>
    <w:rsid w:val="006760F0"/>
    <w:rsid w:val="006775CA"/>
    <w:rsid w:val="006779CB"/>
    <w:rsid w:val="00680444"/>
    <w:rsid w:val="00681078"/>
    <w:rsid w:val="006810C3"/>
    <w:rsid w:val="0068209E"/>
    <w:rsid w:val="006858D5"/>
    <w:rsid w:val="00686B25"/>
    <w:rsid w:val="00687C38"/>
    <w:rsid w:val="00690303"/>
    <w:rsid w:val="0069062A"/>
    <w:rsid w:val="00691A17"/>
    <w:rsid w:val="00691DF7"/>
    <w:rsid w:val="00692B8F"/>
    <w:rsid w:val="00696CCF"/>
    <w:rsid w:val="006975A2"/>
    <w:rsid w:val="006A1D4D"/>
    <w:rsid w:val="006A28FF"/>
    <w:rsid w:val="006A2E3D"/>
    <w:rsid w:val="006A4211"/>
    <w:rsid w:val="006A4F94"/>
    <w:rsid w:val="006A78A8"/>
    <w:rsid w:val="006B463B"/>
    <w:rsid w:val="006B737E"/>
    <w:rsid w:val="006C1121"/>
    <w:rsid w:val="006C25B1"/>
    <w:rsid w:val="006C3E34"/>
    <w:rsid w:val="006C4014"/>
    <w:rsid w:val="006C5638"/>
    <w:rsid w:val="006C569B"/>
    <w:rsid w:val="006C711A"/>
    <w:rsid w:val="006C7431"/>
    <w:rsid w:val="006D0623"/>
    <w:rsid w:val="006D09EE"/>
    <w:rsid w:val="006D1CD8"/>
    <w:rsid w:val="006D1ECE"/>
    <w:rsid w:val="006D2DA3"/>
    <w:rsid w:val="006D44A6"/>
    <w:rsid w:val="006D603C"/>
    <w:rsid w:val="006D7A16"/>
    <w:rsid w:val="006E02F6"/>
    <w:rsid w:val="006E17CA"/>
    <w:rsid w:val="006E1BE6"/>
    <w:rsid w:val="006E44D7"/>
    <w:rsid w:val="006E56AF"/>
    <w:rsid w:val="006F4337"/>
    <w:rsid w:val="006F49C0"/>
    <w:rsid w:val="00701752"/>
    <w:rsid w:val="007033C7"/>
    <w:rsid w:val="00703403"/>
    <w:rsid w:val="00704EB6"/>
    <w:rsid w:val="00710FC9"/>
    <w:rsid w:val="0071103E"/>
    <w:rsid w:val="00720796"/>
    <w:rsid w:val="00720848"/>
    <w:rsid w:val="00720C2C"/>
    <w:rsid w:val="00721652"/>
    <w:rsid w:val="00721CC1"/>
    <w:rsid w:val="00722F15"/>
    <w:rsid w:val="00723576"/>
    <w:rsid w:val="00724CB2"/>
    <w:rsid w:val="007260C7"/>
    <w:rsid w:val="00731D6B"/>
    <w:rsid w:val="00741735"/>
    <w:rsid w:val="00744819"/>
    <w:rsid w:val="00750629"/>
    <w:rsid w:val="00751B54"/>
    <w:rsid w:val="0075263E"/>
    <w:rsid w:val="00755425"/>
    <w:rsid w:val="00757882"/>
    <w:rsid w:val="007600B5"/>
    <w:rsid w:val="00762680"/>
    <w:rsid w:val="00764C69"/>
    <w:rsid w:val="00766882"/>
    <w:rsid w:val="00766D0C"/>
    <w:rsid w:val="00766E3F"/>
    <w:rsid w:val="00767F25"/>
    <w:rsid w:val="00771B3B"/>
    <w:rsid w:val="00776463"/>
    <w:rsid w:val="00784DD2"/>
    <w:rsid w:val="007861F0"/>
    <w:rsid w:val="0079209D"/>
    <w:rsid w:val="00795933"/>
    <w:rsid w:val="007A13C3"/>
    <w:rsid w:val="007A4D19"/>
    <w:rsid w:val="007A5E1D"/>
    <w:rsid w:val="007A7CD0"/>
    <w:rsid w:val="007A7D8B"/>
    <w:rsid w:val="007B4C93"/>
    <w:rsid w:val="007B72C1"/>
    <w:rsid w:val="007C10E4"/>
    <w:rsid w:val="007C50B3"/>
    <w:rsid w:val="007C666C"/>
    <w:rsid w:val="007D13D7"/>
    <w:rsid w:val="007D18F0"/>
    <w:rsid w:val="007D3D22"/>
    <w:rsid w:val="007D4661"/>
    <w:rsid w:val="007D474D"/>
    <w:rsid w:val="007D4C14"/>
    <w:rsid w:val="007D6583"/>
    <w:rsid w:val="007D693C"/>
    <w:rsid w:val="007E2E63"/>
    <w:rsid w:val="007E4086"/>
    <w:rsid w:val="007F21AD"/>
    <w:rsid w:val="007F3664"/>
    <w:rsid w:val="007F69A4"/>
    <w:rsid w:val="00800C5F"/>
    <w:rsid w:val="00801328"/>
    <w:rsid w:val="00803713"/>
    <w:rsid w:val="00804859"/>
    <w:rsid w:val="0080541D"/>
    <w:rsid w:val="0080626A"/>
    <w:rsid w:val="0080672A"/>
    <w:rsid w:val="00806DD3"/>
    <w:rsid w:val="00810FBE"/>
    <w:rsid w:val="0081497D"/>
    <w:rsid w:val="008164C7"/>
    <w:rsid w:val="00817222"/>
    <w:rsid w:val="00817F3A"/>
    <w:rsid w:val="00823C6E"/>
    <w:rsid w:val="00823E21"/>
    <w:rsid w:val="00824657"/>
    <w:rsid w:val="008259B7"/>
    <w:rsid w:val="00825CD5"/>
    <w:rsid w:val="00827C8F"/>
    <w:rsid w:val="00830D03"/>
    <w:rsid w:val="00832E1F"/>
    <w:rsid w:val="00834696"/>
    <w:rsid w:val="00835C82"/>
    <w:rsid w:val="008367A3"/>
    <w:rsid w:val="00836B1E"/>
    <w:rsid w:val="008403D1"/>
    <w:rsid w:val="008436E0"/>
    <w:rsid w:val="00845678"/>
    <w:rsid w:val="00846EDC"/>
    <w:rsid w:val="00847A4C"/>
    <w:rsid w:val="00847D72"/>
    <w:rsid w:val="0085139B"/>
    <w:rsid w:val="008528AE"/>
    <w:rsid w:val="0085310B"/>
    <w:rsid w:val="00854E80"/>
    <w:rsid w:val="00854ECE"/>
    <w:rsid w:val="0085533D"/>
    <w:rsid w:val="008563A5"/>
    <w:rsid w:val="008574B1"/>
    <w:rsid w:val="0086060D"/>
    <w:rsid w:val="0086063B"/>
    <w:rsid w:val="00860C39"/>
    <w:rsid w:val="008611D9"/>
    <w:rsid w:val="008714E2"/>
    <w:rsid w:val="0087290F"/>
    <w:rsid w:val="008736C3"/>
    <w:rsid w:val="008765E9"/>
    <w:rsid w:val="00883895"/>
    <w:rsid w:val="00884A4C"/>
    <w:rsid w:val="00886849"/>
    <w:rsid w:val="0088796C"/>
    <w:rsid w:val="00887D71"/>
    <w:rsid w:val="008902E0"/>
    <w:rsid w:val="0089031E"/>
    <w:rsid w:val="008909A9"/>
    <w:rsid w:val="00890C82"/>
    <w:rsid w:val="00891B15"/>
    <w:rsid w:val="00891C48"/>
    <w:rsid w:val="008A1854"/>
    <w:rsid w:val="008A219D"/>
    <w:rsid w:val="008A21A7"/>
    <w:rsid w:val="008A2934"/>
    <w:rsid w:val="008A3A5B"/>
    <w:rsid w:val="008A40DD"/>
    <w:rsid w:val="008A439A"/>
    <w:rsid w:val="008A44A8"/>
    <w:rsid w:val="008A5F08"/>
    <w:rsid w:val="008A676A"/>
    <w:rsid w:val="008A68CF"/>
    <w:rsid w:val="008B081F"/>
    <w:rsid w:val="008B0BCD"/>
    <w:rsid w:val="008B1F7D"/>
    <w:rsid w:val="008B4E02"/>
    <w:rsid w:val="008B5FBE"/>
    <w:rsid w:val="008B61E1"/>
    <w:rsid w:val="008C04BF"/>
    <w:rsid w:val="008C0AE1"/>
    <w:rsid w:val="008C481D"/>
    <w:rsid w:val="008C5F00"/>
    <w:rsid w:val="008C6B96"/>
    <w:rsid w:val="008C768B"/>
    <w:rsid w:val="008D026B"/>
    <w:rsid w:val="008D1B03"/>
    <w:rsid w:val="008D2378"/>
    <w:rsid w:val="008D4B07"/>
    <w:rsid w:val="008D4B08"/>
    <w:rsid w:val="008E117D"/>
    <w:rsid w:val="008E2659"/>
    <w:rsid w:val="008E2BC1"/>
    <w:rsid w:val="008F083B"/>
    <w:rsid w:val="008F3109"/>
    <w:rsid w:val="008F37B2"/>
    <w:rsid w:val="008F3C19"/>
    <w:rsid w:val="008F5F45"/>
    <w:rsid w:val="00900804"/>
    <w:rsid w:val="00900D69"/>
    <w:rsid w:val="00900EE3"/>
    <w:rsid w:val="00911CF1"/>
    <w:rsid w:val="00913283"/>
    <w:rsid w:val="00913D98"/>
    <w:rsid w:val="00915533"/>
    <w:rsid w:val="00915961"/>
    <w:rsid w:val="00916FED"/>
    <w:rsid w:val="00917041"/>
    <w:rsid w:val="00920238"/>
    <w:rsid w:val="00922759"/>
    <w:rsid w:val="009263D0"/>
    <w:rsid w:val="0092670D"/>
    <w:rsid w:val="009270B4"/>
    <w:rsid w:val="00927415"/>
    <w:rsid w:val="00927FE8"/>
    <w:rsid w:val="009329AE"/>
    <w:rsid w:val="00932AAD"/>
    <w:rsid w:val="00933A66"/>
    <w:rsid w:val="0094030A"/>
    <w:rsid w:val="00940A32"/>
    <w:rsid w:val="0094105E"/>
    <w:rsid w:val="00942ED0"/>
    <w:rsid w:val="009441DC"/>
    <w:rsid w:val="0094468C"/>
    <w:rsid w:val="0094480B"/>
    <w:rsid w:val="00945F44"/>
    <w:rsid w:val="00946371"/>
    <w:rsid w:val="00950AE9"/>
    <w:rsid w:val="009546A7"/>
    <w:rsid w:val="00954A87"/>
    <w:rsid w:val="009608E7"/>
    <w:rsid w:val="009625E3"/>
    <w:rsid w:val="009650EA"/>
    <w:rsid w:val="00966EB2"/>
    <w:rsid w:val="00967357"/>
    <w:rsid w:val="009673EB"/>
    <w:rsid w:val="00967631"/>
    <w:rsid w:val="00970F75"/>
    <w:rsid w:val="00971964"/>
    <w:rsid w:val="00973DE0"/>
    <w:rsid w:val="00973E92"/>
    <w:rsid w:val="00975630"/>
    <w:rsid w:val="009771DE"/>
    <w:rsid w:val="00982E0F"/>
    <w:rsid w:val="00983CE5"/>
    <w:rsid w:val="00984E0B"/>
    <w:rsid w:val="00991E10"/>
    <w:rsid w:val="009A167E"/>
    <w:rsid w:val="009A19AF"/>
    <w:rsid w:val="009A1E53"/>
    <w:rsid w:val="009A2989"/>
    <w:rsid w:val="009A2A9D"/>
    <w:rsid w:val="009A3F5F"/>
    <w:rsid w:val="009A42AB"/>
    <w:rsid w:val="009B7E6B"/>
    <w:rsid w:val="009C1792"/>
    <w:rsid w:val="009C365A"/>
    <w:rsid w:val="009C63C3"/>
    <w:rsid w:val="009D174F"/>
    <w:rsid w:val="009D608C"/>
    <w:rsid w:val="009D6896"/>
    <w:rsid w:val="009E2310"/>
    <w:rsid w:val="009E30E2"/>
    <w:rsid w:val="009E38F3"/>
    <w:rsid w:val="009E5A18"/>
    <w:rsid w:val="009E5CA4"/>
    <w:rsid w:val="009E6DCC"/>
    <w:rsid w:val="009E72FF"/>
    <w:rsid w:val="009F3A76"/>
    <w:rsid w:val="009F45A8"/>
    <w:rsid w:val="009F55A0"/>
    <w:rsid w:val="009F5AD6"/>
    <w:rsid w:val="009F5F54"/>
    <w:rsid w:val="009F7652"/>
    <w:rsid w:val="00A008E2"/>
    <w:rsid w:val="00A02C83"/>
    <w:rsid w:val="00A046F0"/>
    <w:rsid w:val="00A07001"/>
    <w:rsid w:val="00A17B07"/>
    <w:rsid w:val="00A20A49"/>
    <w:rsid w:val="00A22329"/>
    <w:rsid w:val="00A23586"/>
    <w:rsid w:val="00A271AE"/>
    <w:rsid w:val="00A31D7B"/>
    <w:rsid w:val="00A342E5"/>
    <w:rsid w:val="00A3659C"/>
    <w:rsid w:val="00A40BCC"/>
    <w:rsid w:val="00A41560"/>
    <w:rsid w:val="00A43256"/>
    <w:rsid w:val="00A44EA6"/>
    <w:rsid w:val="00A450F5"/>
    <w:rsid w:val="00A46EA9"/>
    <w:rsid w:val="00A470B5"/>
    <w:rsid w:val="00A472A4"/>
    <w:rsid w:val="00A47906"/>
    <w:rsid w:val="00A47BC5"/>
    <w:rsid w:val="00A51CDE"/>
    <w:rsid w:val="00A52B4B"/>
    <w:rsid w:val="00A5372C"/>
    <w:rsid w:val="00A54188"/>
    <w:rsid w:val="00A56457"/>
    <w:rsid w:val="00A5659E"/>
    <w:rsid w:val="00A56B41"/>
    <w:rsid w:val="00A60B06"/>
    <w:rsid w:val="00A6395C"/>
    <w:rsid w:val="00A67017"/>
    <w:rsid w:val="00A7049A"/>
    <w:rsid w:val="00A70B19"/>
    <w:rsid w:val="00A72BEB"/>
    <w:rsid w:val="00A8056E"/>
    <w:rsid w:val="00A80958"/>
    <w:rsid w:val="00A82DE3"/>
    <w:rsid w:val="00A82DEB"/>
    <w:rsid w:val="00A840B6"/>
    <w:rsid w:val="00A84210"/>
    <w:rsid w:val="00A8442F"/>
    <w:rsid w:val="00A871E8"/>
    <w:rsid w:val="00A90372"/>
    <w:rsid w:val="00A946BE"/>
    <w:rsid w:val="00A96031"/>
    <w:rsid w:val="00AA12B7"/>
    <w:rsid w:val="00AA1832"/>
    <w:rsid w:val="00AA25C1"/>
    <w:rsid w:val="00AA4C88"/>
    <w:rsid w:val="00AB7162"/>
    <w:rsid w:val="00AC066D"/>
    <w:rsid w:val="00AC1315"/>
    <w:rsid w:val="00AC1933"/>
    <w:rsid w:val="00AC529C"/>
    <w:rsid w:val="00AC5E3C"/>
    <w:rsid w:val="00AD282A"/>
    <w:rsid w:val="00AD2CDD"/>
    <w:rsid w:val="00AD44C0"/>
    <w:rsid w:val="00AD586E"/>
    <w:rsid w:val="00AD6BB7"/>
    <w:rsid w:val="00AE137F"/>
    <w:rsid w:val="00AE221B"/>
    <w:rsid w:val="00AE620C"/>
    <w:rsid w:val="00AE799B"/>
    <w:rsid w:val="00AE7B4A"/>
    <w:rsid w:val="00AE7B6B"/>
    <w:rsid w:val="00AF2E7F"/>
    <w:rsid w:val="00AF71AF"/>
    <w:rsid w:val="00B01824"/>
    <w:rsid w:val="00B045B0"/>
    <w:rsid w:val="00B05880"/>
    <w:rsid w:val="00B101CE"/>
    <w:rsid w:val="00B10E01"/>
    <w:rsid w:val="00B13CF9"/>
    <w:rsid w:val="00B15256"/>
    <w:rsid w:val="00B16080"/>
    <w:rsid w:val="00B160AC"/>
    <w:rsid w:val="00B16C1B"/>
    <w:rsid w:val="00B177B9"/>
    <w:rsid w:val="00B17A35"/>
    <w:rsid w:val="00B20A31"/>
    <w:rsid w:val="00B227B8"/>
    <w:rsid w:val="00B25D23"/>
    <w:rsid w:val="00B26FA5"/>
    <w:rsid w:val="00B343A5"/>
    <w:rsid w:val="00B343A9"/>
    <w:rsid w:val="00B35738"/>
    <w:rsid w:val="00B3664E"/>
    <w:rsid w:val="00B42E93"/>
    <w:rsid w:val="00B448B6"/>
    <w:rsid w:val="00B45366"/>
    <w:rsid w:val="00B45E9F"/>
    <w:rsid w:val="00B50E2C"/>
    <w:rsid w:val="00B5146D"/>
    <w:rsid w:val="00B53BC9"/>
    <w:rsid w:val="00B54484"/>
    <w:rsid w:val="00B600FE"/>
    <w:rsid w:val="00B6051B"/>
    <w:rsid w:val="00B60688"/>
    <w:rsid w:val="00B606B4"/>
    <w:rsid w:val="00B6154F"/>
    <w:rsid w:val="00B616DE"/>
    <w:rsid w:val="00B679F1"/>
    <w:rsid w:val="00B72974"/>
    <w:rsid w:val="00B73AB6"/>
    <w:rsid w:val="00B73D9A"/>
    <w:rsid w:val="00B77BF1"/>
    <w:rsid w:val="00B81004"/>
    <w:rsid w:val="00B81DB4"/>
    <w:rsid w:val="00B81E88"/>
    <w:rsid w:val="00B824E8"/>
    <w:rsid w:val="00B859C7"/>
    <w:rsid w:val="00B87602"/>
    <w:rsid w:val="00B87E04"/>
    <w:rsid w:val="00B927B2"/>
    <w:rsid w:val="00B934F9"/>
    <w:rsid w:val="00B93B1B"/>
    <w:rsid w:val="00B949B7"/>
    <w:rsid w:val="00B95745"/>
    <w:rsid w:val="00BA05D8"/>
    <w:rsid w:val="00BA0CD5"/>
    <w:rsid w:val="00BA162C"/>
    <w:rsid w:val="00BA3DB6"/>
    <w:rsid w:val="00BA4006"/>
    <w:rsid w:val="00BB1024"/>
    <w:rsid w:val="00BB749B"/>
    <w:rsid w:val="00BC04EA"/>
    <w:rsid w:val="00BC1C8A"/>
    <w:rsid w:val="00BC32A8"/>
    <w:rsid w:val="00BC3AB5"/>
    <w:rsid w:val="00BC44B9"/>
    <w:rsid w:val="00BC6778"/>
    <w:rsid w:val="00BD3F40"/>
    <w:rsid w:val="00BD5F61"/>
    <w:rsid w:val="00BD7D28"/>
    <w:rsid w:val="00BE0560"/>
    <w:rsid w:val="00BE17A7"/>
    <w:rsid w:val="00BF0CCB"/>
    <w:rsid w:val="00BF12D4"/>
    <w:rsid w:val="00BF391C"/>
    <w:rsid w:val="00BF3A86"/>
    <w:rsid w:val="00BF3EFA"/>
    <w:rsid w:val="00BF4405"/>
    <w:rsid w:val="00BF6553"/>
    <w:rsid w:val="00C00787"/>
    <w:rsid w:val="00C01B94"/>
    <w:rsid w:val="00C0345B"/>
    <w:rsid w:val="00C056D0"/>
    <w:rsid w:val="00C06242"/>
    <w:rsid w:val="00C06FFF"/>
    <w:rsid w:val="00C1126C"/>
    <w:rsid w:val="00C120D7"/>
    <w:rsid w:val="00C13AE9"/>
    <w:rsid w:val="00C17741"/>
    <w:rsid w:val="00C202B9"/>
    <w:rsid w:val="00C23143"/>
    <w:rsid w:val="00C2323E"/>
    <w:rsid w:val="00C244BF"/>
    <w:rsid w:val="00C255D1"/>
    <w:rsid w:val="00C26B76"/>
    <w:rsid w:val="00C3029B"/>
    <w:rsid w:val="00C306C1"/>
    <w:rsid w:val="00C310A9"/>
    <w:rsid w:val="00C342BA"/>
    <w:rsid w:val="00C43071"/>
    <w:rsid w:val="00C60783"/>
    <w:rsid w:val="00C61CF6"/>
    <w:rsid w:val="00C63AA4"/>
    <w:rsid w:val="00C63E7B"/>
    <w:rsid w:val="00C64442"/>
    <w:rsid w:val="00C67181"/>
    <w:rsid w:val="00C7011C"/>
    <w:rsid w:val="00C70BBC"/>
    <w:rsid w:val="00C70ED1"/>
    <w:rsid w:val="00C760DC"/>
    <w:rsid w:val="00C76A94"/>
    <w:rsid w:val="00C77A3A"/>
    <w:rsid w:val="00C808B6"/>
    <w:rsid w:val="00C81D5B"/>
    <w:rsid w:val="00C90062"/>
    <w:rsid w:val="00C91E80"/>
    <w:rsid w:val="00C92FC3"/>
    <w:rsid w:val="00C95263"/>
    <w:rsid w:val="00CA36D8"/>
    <w:rsid w:val="00CB1971"/>
    <w:rsid w:val="00CB28AD"/>
    <w:rsid w:val="00CB300C"/>
    <w:rsid w:val="00CB4F2C"/>
    <w:rsid w:val="00CB5A6C"/>
    <w:rsid w:val="00CC7035"/>
    <w:rsid w:val="00CD2106"/>
    <w:rsid w:val="00CD29B2"/>
    <w:rsid w:val="00CD3A08"/>
    <w:rsid w:val="00CE02A1"/>
    <w:rsid w:val="00CE0C45"/>
    <w:rsid w:val="00CE17EF"/>
    <w:rsid w:val="00CF21C7"/>
    <w:rsid w:val="00CF2982"/>
    <w:rsid w:val="00CF30BC"/>
    <w:rsid w:val="00CF4269"/>
    <w:rsid w:val="00CF48E2"/>
    <w:rsid w:val="00CF4D1D"/>
    <w:rsid w:val="00CF7468"/>
    <w:rsid w:val="00D04072"/>
    <w:rsid w:val="00D058E6"/>
    <w:rsid w:val="00D078BE"/>
    <w:rsid w:val="00D11530"/>
    <w:rsid w:val="00D12A2B"/>
    <w:rsid w:val="00D13269"/>
    <w:rsid w:val="00D14FD9"/>
    <w:rsid w:val="00D15712"/>
    <w:rsid w:val="00D23475"/>
    <w:rsid w:val="00D23810"/>
    <w:rsid w:val="00D24240"/>
    <w:rsid w:val="00D24E59"/>
    <w:rsid w:val="00D30363"/>
    <w:rsid w:val="00D30B2E"/>
    <w:rsid w:val="00D336BE"/>
    <w:rsid w:val="00D35370"/>
    <w:rsid w:val="00D3682D"/>
    <w:rsid w:val="00D36B2A"/>
    <w:rsid w:val="00D41960"/>
    <w:rsid w:val="00D43CF1"/>
    <w:rsid w:val="00D44604"/>
    <w:rsid w:val="00D46ABC"/>
    <w:rsid w:val="00D506EF"/>
    <w:rsid w:val="00D50B7C"/>
    <w:rsid w:val="00D5259A"/>
    <w:rsid w:val="00D52978"/>
    <w:rsid w:val="00D52CD9"/>
    <w:rsid w:val="00D5394A"/>
    <w:rsid w:val="00D54413"/>
    <w:rsid w:val="00D56204"/>
    <w:rsid w:val="00D6036A"/>
    <w:rsid w:val="00D61A71"/>
    <w:rsid w:val="00D62165"/>
    <w:rsid w:val="00D62E69"/>
    <w:rsid w:val="00D65CBB"/>
    <w:rsid w:val="00D65D1E"/>
    <w:rsid w:val="00D667AE"/>
    <w:rsid w:val="00D70201"/>
    <w:rsid w:val="00D718A2"/>
    <w:rsid w:val="00D737DD"/>
    <w:rsid w:val="00D73E87"/>
    <w:rsid w:val="00D75CEC"/>
    <w:rsid w:val="00D77647"/>
    <w:rsid w:val="00D86FE9"/>
    <w:rsid w:val="00D90C18"/>
    <w:rsid w:val="00D917EF"/>
    <w:rsid w:val="00D940BC"/>
    <w:rsid w:val="00D95B86"/>
    <w:rsid w:val="00D97866"/>
    <w:rsid w:val="00DA11DF"/>
    <w:rsid w:val="00DA2A9E"/>
    <w:rsid w:val="00DA2F2D"/>
    <w:rsid w:val="00DA3478"/>
    <w:rsid w:val="00DA460D"/>
    <w:rsid w:val="00DA4DC5"/>
    <w:rsid w:val="00DA7063"/>
    <w:rsid w:val="00DB3DC1"/>
    <w:rsid w:val="00DB5B54"/>
    <w:rsid w:val="00DB7046"/>
    <w:rsid w:val="00DC159C"/>
    <w:rsid w:val="00DC4B90"/>
    <w:rsid w:val="00DC4BF7"/>
    <w:rsid w:val="00DC6384"/>
    <w:rsid w:val="00DD265B"/>
    <w:rsid w:val="00DD3862"/>
    <w:rsid w:val="00DD42AD"/>
    <w:rsid w:val="00DD526B"/>
    <w:rsid w:val="00DD67F6"/>
    <w:rsid w:val="00DD6BF7"/>
    <w:rsid w:val="00DE2F7B"/>
    <w:rsid w:val="00DE5A2C"/>
    <w:rsid w:val="00DE64A4"/>
    <w:rsid w:val="00DE6517"/>
    <w:rsid w:val="00DE73BE"/>
    <w:rsid w:val="00DF084D"/>
    <w:rsid w:val="00DF1A97"/>
    <w:rsid w:val="00DF1EF5"/>
    <w:rsid w:val="00E024B3"/>
    <w:rsid w:val="00E10AA3"/>
    <w:rsid w:val="00E1364B"/>
    <w:rsid w:val="00E161BB"/>
    <w:rsid w:val="00E168E7"/>
    <w:rsid w:val="00E25FF1"/>
    <w:rsid w:val="00E26901"/>
    <w:rsid w:val="00E30403"/>
    <w:rsid w:val="00E353BC"/>
    <w:rsid w:val="00E40A63"/>
    <w:rsid w:val="00E40AB3"/>
    <w:rsid w:val="00E43FA5"/>
    <w:rsid w:val="00E45AA2"/>
    <w:rsid w:val="00E4777C"/>
    <w:rsid w:val="00E51B63"/>
    <w:rsid w:val="00E51DE0"/>
    <w:rsid w:val="00E54E95"/>
    <w:rsid w:val="00E55888"/>
    <w:rsid w:val="00E56134"/>
    <w:rsid w:val="00E56660"/>
    <w:rsid w:val="00E568DE"/>
    <w:rsid w:val="00E57199"/>
    <w:rsid w:val="00E57729"/>
    <w:rsid w:val="00E67A60"/>
    <w:rsid w:val="00E8024F"/>
    <w:rsid w:val="00E834B6"/>
    <w:rsid w:val="00E8530E"/>
    <w:rsid w:val="00E920A3"/>
    <w:rsid w:val="00E937E4"/>
    <w:rsid w:val="00E946EC"/>
    <w:rsid w:val="00EA24CD"/>
    <w:rsid w:val="00EA44D4"/>
    <w:rsid w:val="00EA4FCF"/>
    <w:rsid w:val="00EA6AF8"/>
    <w:rsid w:val="00EB3449"/>
    <w:rsid w:val="00EB3B71"/>
    <w:rsid w:val="00EB6205"/>
    <w:rsid w:val="00EB72B7"/>
    <w:rsid w:val="00EB731D"/>
    <w:rsid w:val="00EB7717"/>
    <w:rsid w:val="00EB7A85"/>
    <w:rsid w:val="00EC1F9D"/>
    <w:rsid w:val="00EC3280"/>
    <w:rsid w:val="00EC4CD8"/>
    <w:rsid w:val="00EC68D6"/>
    <w:rsid w:val="00EC6C82"/>
    <w:rsid w:val="00ED1711"/>
    <w:rsid w:val="00ED64E9"/>
    <w:rsid w:val="00ED7769"/>
    <w:rsid w:val="00ED7B3B"/>
    <w:rsid w:val="00EE1876"/>
    <w:rsid w:val="00EE71D8"/>
    <w:rsid w:val="00EE781D"/>
    <w:rsid w:val="00EF0168"/>
    <w:rsid w:val="00EF06ED"/>
    <w:rsid w:val="00EF13BE"/>
    <w:rsid w:val="00EF13EE"/>
    <w:rsid w:val="00EF540D"/>
    <w:rsid w:val="00F01860"/>
    <w:rsid w:val="00F052D6"/>
    <w:rsid w:val="00F05948"/>
    <w:rsid w:val="00F05DF0"/>
    <w:rsid w:val="00F0641A"/>
    <w:rsid w:val="00F11825"/>
    <w:rsid w:val="00F14B28"/>
    <w:rsid w:val="00F30B1B"/>
    <w:rsid w:val="00F32D6E"/>
    <w:rsid w:val="00F409E2"/>
    <w:rsid w:val="00F43289"/>
    <w:rsid w:val="00F4618B"/>
    <w:rsid w:val="00F50AD5"/>
    <w:rsid w:val="00F517B0"/>
    <w:rsid w:val="00F53EC4"/>
    <w:rsid w:val="00F54492"/>
    <w:rsid w:val="00F54C17"/>
    <w:rsid w:val="00F55B29"/>
    <w:rsid w:val="00F57041"/>
    <w:rsid w:val="00F57346"/>
    <w:rsid w:val="00F629C4"/>
    <w:rsid w:val="00F62AAD"/>
    <w:rsid w:val="00F63B53"/>
    <w:rsid w:val="00F63DD3"/>
    <w:rsid w:val="00F65B0C"/>
    <w:rsid w:val="00F674E9"/>
    <w:rsid w:val="00F72302"/>
    <w:rsid w:val="00F73A4B"/>
    <w:rsid w:val="00F751ED"/>
    <w:rsid w:val="00F75E5B"/>
    <w:rsid w:val="00F7714B"/>
    <w:rsid w:val="00F80BDB"/>
    <w:rsid w:val="00F81753"/>
    <w:rsid w:val="00F81CD6"/>
    <w:rsid w:val="00F81F56"/>
    <w:rsid w:val="00F86BD5"/>
    <w:rsid w:val="00F91336"/>
    <w:rsid w:val="00F92CEA"/>
    <w:rsid w:val="00F943B9"/>
    <w:rsid w:val="00F9548C"/>
    <w:rsid w:val="00F96634"/>
    <w:rsid w:val="00F979F4"/>
    <w:rsid w:val="00FA196F"/>
    <w:rsid w:val="00FA1C0E"/>
    <w:rsid w:val="00FA6014"/>
    <w:rsid w:val="00FA61A6"/>
    <w:rsid w:val="00FA6FF7"/>
    <w:rsid w:val="00FA7793"/>
    <w:rsid w:val="00FA7868"/>
    <w:rsid w:val="00FB2A37"/>
    <w:rsid w:val="00FB3275"/>
    <w:rsid w:val="00FB6C2D"/>
    <w:rsid w:val="00FC3098"/>
    <w:rsid w:val="00FC40CD"/>
    <w:rsid w:val="00FC4C87"/>
    <w:rsid w:val="00FC5B6B"/>
    <w:rsid w:val="00FC72D6"/>
    <w:rsid w:val="00FD1097"/>
    <w:rsid w:val="00FD1DE7"/>
    <w:rsid w:val="00FD27B7"/>
    <w:rsid w:val="00FD4010"/>
    <w:rsid w:val="00FD4C08"/>
    <w:rsid w:val="00FD4F25"/>
    <w:rsid w:val="00FE4236"/>
    <w:rsid w:val="00FE59E3"/>
    <w:rsid w:val="00FE6529"/>
    <w:rsid w:val="00FF0D2F"/>
    <w:rsid w:val="00FF43B2"/>
    <w:rsid w:val="00FF7E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6A827"/>
  <w15:chartTrackingRefBased/>
  <w15:docId w15:val="{92F14C56-B45E-4D8A-B802-627E5199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C20"/>
    <w:pPr>
      <w:spacing w:line="288" w:lineRule="auto"/>
    </w:pPr>
    <w:rPr>
      <w:rFonts w:ascii="Arial" w:hAnsi="Arial"/>
    </w:rPr>
  </w:style>
  <w:style w:type="paragraph" w:styleId="Heading1">
    <w:name w:val="heading 1"/>
    <w:basedOn w:val="Normal"/>
    <w:next w:val="Normal"/>
    <w:link w:val="Heading1Char"/>
    <w:uiPriority w:val="9"/>
    <w:qFormat/>
    <w:rsid w:val="006E5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6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6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6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6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6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6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6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6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6AF"/>
    <w:rPr>
      <w:rFonts w:eastAsiaTheme="majorEastAsia" w:cstheme="majorBidi"/>
      <w:color w:val="272727" w:themeColor="text1" w:themeTint="D8"/>
    </w:rPr>
  </w:style>
  <w:style w:type="paragraph" w:styleId="Title">
    <w:name w:val="Title"/>
    <w:basedOn w:val="Normal"/>
    <w:next w:val="Normal"/>
    <w:link w:val="TitleChar"/>
    <w:uiPriority w:val="10"/>
    <w:qFormat/>
    <w:rsid w:val="006E5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6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6AF"/>
    <w:pPr>
      <w:spacing w:before="160"/>
      <w:jc w:val="center"/>
    </w:pPr>
    <w:rPr>
      <w:i/>
      <w:iCs/>
      <w:color w:val="404040" w:themeColor="text1" w:themeTint="BF"/>
    </w:rPr>
  </w:style>
  <w:style w:type="character" w:customStyle="1" w:styleId="QuoteChar">
    <w:name w:val="Quote Char"/>
    <w:basedOn w:val="DefaultParagraphFont"/>
    <w:link w:val="Quote"/>
    <w:uiPriority w:val="29"/>
    <w:rsid w:val="006E56AF"/>
    <w:rPr>
      <w:i/>
      <w:iCs/>
      <w:color w:val="404040" w:themeColor="text1" w:themeTint="BF"/>
    </w:rPr>
  </w:style>
  <w:style w:type="paragraph" w:styleId="ListParagraph">
    <w:name w:val="List Paragraph"/>
    <w:basedOn w:val="Normal"/>
    <w:uiPriority w:val="34"/>
    <w:qFormat/>
    <w:rsid w:val="006E56AF"/>
    <w:pPr>
      <w:ind w:left="720"/>
      <w:contextualSpacing/>
    </w:pPr>
  </w:style>
  <w:style w:type="character" w:styleId="IntenseEmphasis">
    <w:name w:val="Intense Emphasis"/>
    <w:basedOn w:val="DefaultParagraphFont"/>
    <w:uiPriority w:val="21"/>
    <w:qFormat/>
    <w:rsid w:val="006E56AF"/>
    <w:rPr>
      <w:i/>
      <w:iCs/>
      <w:color w:val="0F4761" w:themeColor="accent1" w:themeShade="BF"/>
    </w:rPr>
  </w:style>
  <w:style w:type="paragraph" w:styleId="IntenseQuote">
    <w:name w:val="Intense Quote"/>
    <w:basedOn w:val="Normal"/>
    <w:next w:val="Normal"/>
    <w:link w:val="IntenseQuoteChar"/>
    <w:uiPriority w:val="30"/>
    <w:qFormat/>
    <w:rsid w:val="006E5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6AF"/>
    <w:rPr>
      <w:i/>
      <w:iCs/>
      <w:color w:val="0F4761" w:themeColor="accent1" w:themeShade="BF"/>
    </w:rPr>
  </w:style>
  <w:style w:type="character" w:styleId="IntenseReference">
    <w:name w:val="Intense Reference"/>
    <w:basedOn w:val="DefaultParagraphFont"/>
    <w:uiPriority w:val="32"/>
    <w:qFormat/>
    <w:rsid w:val="006E56AF"/>
    <w:rPr>
      <w:b/>
      <w:bCs/>
      <w:smallCaps/>
      <w:color w:val="0F4761" w:themeColor="accent1" w:themeShade="BF"/>
      <w:spacing w:val="5"/>
    </w:rPr>
  </w:style>
  <w:style w:type="table" w:styleId="TableGrid">
    <w:name w:val="Table Grid"/>
    <w:basedOn w:val="TableNormal"/>
    <w:uiPriority w:val="39"/>
    <w:rsid w:val="00626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529B"/>
    <w:rPr>
      <w:color w:val="467886" w:themeColor="hyperlink"/>
      <w:u w:val="single"/>
    </w:rPr>
  </w:style>
  <w:style w:type="character" w:styleId="UnresolvedMention">
    <w:name w:val="Unresolved Mention"/>
    <w:basedOn w:val="DefaultParagraphFont"/>
    <w:uiPriority w:val="99"/>
    <w:semiHidden/>
    <w:unhideWhenUsed/>
    <w:rsid w:val="003F5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85113">
      <w:bodyDiv w:val="1"/>
      <w:marLeft w:val="0"/>
      <w:marRight w:val="0"/>
      <w:marTop w:val="0"/>
      <w:marBottom w:val="0"/>
      <w:divBdr>
        <w:top w:val="none" w:sz="0" w:space="0" w:color="auto"/>
        <w:left w:val="none" w:sz="0" w:space="0" w:color="auto"/>
        <w:bottom w:val="none" w:sz="0" w:space="0" w:color="auto"/>
        <w:right w:val="none" w:sz="0" w:space="0" w:color="auto"/>
      </w:divBdr>
    </w:div>
    <w:div w:id="190999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2301f34-5cde-48a5-92d5-a0089b6a6a0e" xsi:nil="true"/>
    <lcf76f155ced4ddcb4097134ff3c332f xmlns="c67b1871-600f-4b9e-a4b1-ab314be2ee2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88FF5-111A-427D-8B43-5B96B372B2C5}"/>
</file>

<file path=customXml/itemProps2.xml><?xml version="1.0" encoding="utf-8"?>
<ds:datastoreItem xmlns:ds="http://schemas.openxmlformats.org/officeDocument/2006/customXml" ds:itemID="{4E03A2FF-3C64-4FCE-827A-16785E431808}">
  <ds:schemaRefs>
    <ds:schemaRef ds:uri="http://schemas.microsoft.com/office/2006/metadata/properties"/>
    <ds:schemaRef ds:uri="http://schemas.microsoft.com/office/infopath/2007/PartnerControls"/>
    <ds:schemaRef ds:uri="d2301f34-5cde-48a5-92d5-a0089b6a6a0e"/>
    <ds:schemaRef ds:uri="c67b1871-600f-4b9e-a4b1-ab314be2ee20"/>
  </ds:schemaRefs>
</ds:datastoreItem>
</file>

<file path=customXml/itemProps3.xml><?xml version="1.0" encoding="utf-8"?>
<ds:datastoreItem xmlns:ds="http://schemas.openxmlformats.org/officeDocument/2006/customXml" ds:itemID="{071DFD69-D9FA-4AAD-8F68-99DEBA0648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 Townsend</dc:creator>
  <cp:keywords/>
  <dc:description/>
  <cp:lastModifiedBy>Patti Poa</cp:lastModifiedBy>
  <cp:revision>29</cp:revision>
  <dcterms:created xsi:type="dcterms:W3CDTF">2025-07-15T03:50:00Z</dcterms:created>
  <dcterms:modified xsi:type="dcterms:W3CDTF">2025-08-17T09:08:00Z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